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E0726" w14:textId="77777777" w:rsidR="003C31FB" w:rsidRPr="007D53E3" w:rsidRDefault="00E13BCC" w:rsidP="002558AE">
      <w:pPr>
        <w:tabs>
          <w:tab w:val="left" w:pos="2160"/>
        </w:tabs>
        <w:ind w:left="1440" w:hanging="1440"/>
        <w:rPr>
          <w:b/>
          <w:szCs w:val="20"/>
        </w:rPr>
      </w:pPr>
      <w:r w:rsidRPr="007D53E3">
        <w:rPr>
          <w:b/>
          <w:szCs w:val="20"/>
        </w:rPr>
        <w:t>D.01.03.05.</w:t>
      </w:r>
      <w:r w:rsidR="0028657D" w:rsidRPr="007D53E3">
        <w:rPr>
          <w:b/>
          <w:szCs w:val="20"/>
        </w:rPr>
        <w:t xml:space="preserve"> </w:t>
      </w:r>
      <w:r w:rsidR="00FF1B34" w:rsidRPr="007D53E3">
        <w:rPr>
          <w:b/>
          <w:szCs w:val="20"/>
        </w:rPr>
        <w:t>Przebudowa sieci wodociągowych</w:t>
      </w:r>
    </w:p>
    <w:p w14:paraId="7005313E" w14:textId="77777777" w:rsidR="00916662" w:rsidRPr="007D53E3" w:rsidRDefault="00916662" w:rsidP="002558AE">
      <w:pPr>
        <w:rPr>
          <w:szCs w:val="20"/>
        </w:rPr>
      </w:pPr>
    </w:p>
    <w:p w14:paraId="123EFBB5" w14:textId="057E7C32" w:rsidR="00D8029A" w:rsidRPr="007D53E3" w:rsidRDefault="00D8029A" w:rsidP="00241C99">
      <w:pPr>
        <w:pStyle w:val="Nagwek1"/>
      </w:pPr>
      <w:r w:rsidRPr="007D53E3">
        <w:t>W</w:t>
      </w:r>
      <w:r w:rsidR="002308D4" w:rsidRPr="007D53E3">
        <w:t>stęp</w:t>
      </w:r>
    </w:p>
    <w:p w14:paraId="154AFCB0" w14:textId="77777777" w:rsidR="00876F87" w:rsidRPr="007D53E3" w:rsidRDefault="00876F87" w:rsidP="002558AE">
      <w:pPr>
        <w:rPr>
          <w:szCs w:val="20"/>
        </w:rPr>
      </w:pPr>
    </w:p>
    <w:p w14:paraId="78CCACAC" w14:textId="7918E640" w:rsidR="00876F87" w:rsidRPr="007D53E3" w:rsidRDefault="00876F87" w:rsidP="00241C99">
      <w:pPr>
        <w:pStyle w:val="Nagwek2"/>
      </w:pPr>
      <w:r w:rsidRPr="007D53E3">
        <w:t>Przedmiot Specyfikacji Technicznej Wykonania i Odbioru Robót Budowlanych</w:t>
      </w:r>
    </w:p>
    <w:p w14:paraId="5F09404A" w14:textId="77777777" w:rsidR="001B5B66" w:rsidRPr="007D53E3" w:rsidRDefault="006F2D5E" w:rsidP="00EA6C24">
      <w:r w:rsidRPr="007D53E3">
        <w:t xml:space="preserve">Przedmiotem niniejszej Specyfikacji Technicznej Wykonania i Odbioru Robót Budowlanych są wymagania dotyczące wykonania i odbioru Robót budowlanych w ramach realizacji zadania: </w:t>
      </w:r>
    </w:p>
    <w:p w14:paraId="32DB7C6F" w14:textId="319A0087" w:rsidR="00876F87" w:rsidRDefault="00876F87" w:rsidP="002C3471"/>
    <w:p w14:paraId="7C131720" w14:textId="1388D283" w:rsidR="000365D3" w:rsidRPr="00C241D4" w:rsidRDefault="00710EE1" w:rsidP="002C3471">
      <w:pPr>
        <w:rPr>
          <w:b/>
          <w:bCs/>
        </w:rPr>
      </w:pPr>
      <w:r>
        <w:rPr>
          <w:b/>
          <w:bCs/>
        </w:rPr>
        <w:t>BUDOWA ZACHODNIEJ OBWODNICY MŁAWY ODCINEK MIĘDZY ULICĄ GDYŃSKĄ A NOWOPROJEKTOWANĄ DROGĄ KRAJOWĄ S7</w:t>
      </w:r>
    </w:p>
    <w:p w14:paraId="4219350A" w14:textId="77777777" w:rsidR="000365D3" w:rsidRPr="007D53E3" w:rsidRDefault="000365D3" w:rsidP="002C3471"/>
    <w:p w14:paraId="29416C71" w14:textId="4B4625AD" w:rsidR="00876F87" w:rsidRPr="007D53E3" w:rsidRDefault="00876F87" w:rsidP="00241C99">
      <w:pPr>
        <w:pStyle w:val="Nagwek2"/>
      </w:pPr>
      <w:r w:rsidRPr="007D53E3">
        <w:t xml:space="preserve">Zakres stosowania </w:t>
      </w:r>
      <w:proofErr w:type="spellStart"/>
      <w:r w:rsidRPr="007D53E3">
        <w:t>STWiORB</w:t>
      </w:r>
      <w:proofErr w:type="spellEnd"/>
    </w:p>
    <w:p w14:paraId="4DEA0048" w14:textId="77777777" w:rsidR="00876F87" w:rsidRPr="007D53E3" w:rsidRDefault="00876F87" w:rsidP="002C3471">
      <w:proofErr w:type="spellStart"/>
      <w:r w:rsidRPr="007D53E3">
        <w:t>STWiORB</w:t>
      </w:r>
      <w:proofErr w:type="spellEnd"/>
      <w:r w:rsidRPr="007D53E3">
        <w:t xml:space="preserve"> stanowią część Dokumentów Przetargowych i Kontraktowych i należy je stosowa</w:t>
      </w:r>
      <w:r w:rsidRPr="007D53E3">
        <w:sym w:font="Times New Roman" w:char="0107"/>
      </w:r>
      <w:r w:rsidRPr="007D53E3">
        <w:t xml:space="preserve"> w zlecaniu i wykonaniu Robót opisanych w podpunkcie 1.1.</w:t>
      </w:r>
    </w:p>
    <w:p w14:paraId="2519A875" w14:textId="77777777" w:rsidR="00876F87" w:rsidRPr="007D53E3" w:rsidRDefault="00876F87" w:rsidP="002558AE">
      <w:pPr>
        <w:pStyle w:val="Tekstkomentarza"/>
      </w:pPr>
    </w:p>
    <w:p w14:paraId="646047A6" w14:textId="5D204493" w:rsidR="00876F87" w:rsidRPr="007D53E3" w:rsidRDefault="00876F87" w:rsidP="00241C99">
      <w:pPr>
        <w:pStyle w:val="Nagwek2"/>
      </w:pPr>
      <w:r w:rsidRPr="007D53E3">
        <w:t xml:space="preserve">Zakres Robót objętych </w:t>
      </w:r>
      <w:proofErr w:type="spellStart"/>
      <w:r w:rsidRPr="007D53E3">
        <w:t>STWiORB</w:t>
      </w:r>
      <w:proofErr w:type="spellEnd"/>
    </w:p>
    <w:p w14:paraId="5CA99F84" w14:textId="77777777" w:rsidR="001B68B5" w:rsidRPr="007D53E3" w:rsidRDefault="00982907" w:rsidP="002558AE">
      <w:pPr>
        <w:rPr>
          <w:szCs w:val="20"/>
        </w:rPr>
      </w:pPr>
      <w:r w:rsidRPr="007D53E3">
        <w:rPr>
          <w:szCs w:val="20"/>
        </w:rPr>
        <w:t>Ustalenia zawarte w niniejszej specyfikacji dotyczą zasad prowadzenia robót</w:t>
      </w:r>
      <w:r w:rsidR="00E35BC5" w:rsidRPr="007D53E3">
        <w:rPr>
          <w:szCs w:val="20"/>
        </w:rPr>
        <w:t xml:space="preserve"> związanych z przebudową</w:t>
      </w:r>
      <w:r w:rsidR="001B68B5" w:rsidRPr="007D53E3">
        <w:rPr>
          <w:szCs w:val="20"/>
        </w:rPr>
        <w:t xml:space="preserve"> podziemnych </w:t>
      </w:r>
      <w:r w:rsidR="006A0DBF" w:rsidRPr="007D53E3">
        <w:rPr>
          <w:szCs w:val="20"/>
        </w:rPr>
        <w:t>sieci</w:t>
      </w:r>
      <w:r w:rsidR="001B68B5" w:rsidRPr="007D53E3">
        <w:rPr>
          <w:szCs w:val="20"/>
        </w:rPr>
        <w:t xml:space="preserve"> wodociągowych</w:t>
      </w:r>
      <w:r w:rsidR="00041993" w:rsidRPr="007D53E3">
        <w:rPr>
          <w:szCs w:val="20"/>
        </w:rPr>
        <w:t xml:space="preserve"> zgodnie z Dokumentacją Projektową</w:t>
      </w:r>
      <w:r w:rsidR="000D77D7" w:rsidRPr="007D53E3">
        <w:rPr>
          <w:szCs w:val="20"/>
        </w:rPr>
        <w:t>.</w:t>
      </w:r>
    </w:p>
    <w:p w14:paraId="72598096" w14:textId="77777777" w:rsidR="00B97B4B" w:rsidRPr="007D53E3" w:rsidRDefault="00B97B4B" w:rsidP="00D52D6F">
      <w:pPr>
        <w:rPr>
          <w:szCs w:val="20"/>
        </w:rPr>
      </w:pPr>
    </w:p>
    <w:p w14:paraId="6EA7016F" w14:textId="39F3965E" w:rsidR="001B68B5" w:rsidRPr="007D53E3" w:rsidRDefault="001B68B5" w:rsidP="00241C99">
      <w:pPr>
        <w:pStyle w:val="Nagwek2"/>
      </w:pPr>
      <w:r w:rsidRPr="007D53E3">
        <w:t>Określenia podstawowe</w:t>
      </w:r>
    </w:p>
    <w:p w14:paraId="17EF04C6" w14:textId="601A48DA" w:rsidR="001B68B5" w:rsidRPr="007D53E3" w:rsidRDefault="001B68B5" w:rsidP="00241C99">
      <w:pPr>
        <w:pStyle w:val="Nagwek3"/>
      </w:pPr>
      <w:bookmarkStart w:id="0" w:name="_Hlk15458050"/>
      <w:r w:rsidRPr="007D53E3">
        <w:t xml:space="preserve">Przewód wodociągowy </w:t>
      </w:r>
      <w:r w:rsidRPr="007D53E3">
        <w:rPr>
          <w:b w:val="0"/>
        </w:rPr>
        <w:t>- rurociąg wraz z urządzeniami przeznaczony do dostarczenia wody odbiorcom</w:t>
      </w:r>
      <w:r w:rsidRPr="007D53E3">
        <w:t>.</w:t>
      </w:r>
    </w:p>
    <w:p w14:paraId="4796E6BD" w14:textId="23EA9C8E" w:rsidR="001B68B5" w:rsidRPr="007D53E3" w:rsidRDefault="001B68B5" w:rsidP="00241C99">
      <w:pPr>
        <w:pStyle w:val="Nagwek3"/>
        <w:rPr>
          <w:b w:val="0"/>
        </w:rPr>
      </w:pPr>
      <w:bookmarkStart w:id="1" w:name="_Hlk15458062"/>
      <w:bookmarkEnd w:id="0"/>
      <w:r w:rsidRPr="007D53E3">
        <w:t xml:space="preserve">Rura ochronna </w:t>
      </w:r>
      <w:r w:rsidRPr="007D53E3">
        <w:rPr>
          <w:b w:val="0"/>
        </w:rPr>
        <w:t>- rura o średnicy większej od przewodu wodociągowego służąca do przenoszenia obciążeń zewnętrznych i do odprowadzenia na bezpieczną odległość poza przeszkodę terenową (korpus drogowy</w:t>
      </w:r>
      <w:r w:rsidR="000D597A" w:rsidRPr="007D53E3">
        <w:rPr>
          <w:b w:val="0"/>
        </w:rPr>
        <w:t>) ewentualnych przecieków wody.</w:t>
      </w:r>
    </w:p>
    <w:p w14:paraId="7A84BD3D" w14:textId="55998CDE" w:rsidR="001B2EB2" w:rsidRPr="007D53E3" w:rsidRDefault="001B2EB2" w:rsidP="001B2EB2">
      <w:pPr>
        <w:pStyle w:val="Nagwek3"/>
        <w:rPr>
          <w:b w:val="0"/>
        </w:rPr>
      </w:pPr>
      <w:r w:rsidRPr="007D53E3">
        <w:t xml:space="preserve">Hydrant nadziemny </w:t>
      </w:r>
      <w:r w:rsidRPr="007D53E3">
        <w:rPr>
          <w:b w:val="0"/>
        </w:rPr>
        <w:t>– hydrant przeciwpożarowy w kształcie kolumny, wznoszący się z poziomu powyżej gruntu przeznaczony głównie do zasilania wodą do zwalczania pożaru, który także może być stosowany przez użytkowników wody.</w:t>
      </w:r>
    </w:p>
    <w:bookmarkEnd w:id="1"/>
    <w:p w14:paraId="031EAD17" w14:textId="38E78F36" w:rsidR="001B68B5" w:rsidRPr="007D53E3" w:rsidRDefault="001B68B5" w:rsidP="00241C99">
      <w:pPr>
        <w:pStyle w:val="Nagwek3"/>
      </w:pPr>
      <w:r w:rsidRPr="007D53E3">
        <w:t xml:space="preserve">Pozostałe określenia </w:t>
      </w:r>
      <w:r w:rsidRPr="007D53E3">
        <w:rPr>
          <w:b w:val="0"/>
        </w:rPr>
        <w:t>podst</w:t>
      </w:r>
      <w:r w:rsidR="00957F4D" w:rsidRPr="007D53E3">
        <w:rPr>
          <w:b w:val="0"/>
        </w:rPr>
        <w:t>awowe są zgodne z obowiązującą P</w:t>
      </w:r>
      <w:r w:rsidRPr="007D53E3">
        <w:rPr>
          <w:b w:val="0"/>
        </w:rPr>
        <w:t>ol</w:t>
      </w:r>
      <w:r w:rsidR="00957F4D" w:rsidRPr="007D53E3">
        <w:rPr>
          <w:b w:val="0"/>
        </w:rPr>
        <w:t>ską N</w:t>
      </w:r>
      <w:r w:rsidR="006A6FF7" w:rsidRPr="007D53E3">
        <w:rPr>
          <w:b w:val="0"/>
        </w:rPr>
        <w:t>ormą PN-87/B-</w:t>
      </w:r>
      <w:r w:rsidR="00E35BC5" w:rsidRPr="007D53E3">
        <w:rPr>
          <w:b w:val="0"/>
        </w:rPr>
        <w:t>0</w:t>
      </w:r>
      <w:r w:rsidR="006A6FF7" w:rsidRPr="007D53E3">
        <w:rPr>
          <w:b w:val="0"/>
        </w:rPr>
        <w:t>1060</w:t>
      </w:r>
      <w:r w:rsidRPr="007D53E3">
        <w:rPr>
          <w:b w:val="0"/>
        </w:rPr>
        <w:t xml:space="preserve">, </w:t>
      </w:r>
      <w:r w:rsidR="003C3985" w:rsidRPr="007D53E3">
        <w:rPr>
          <w:b w:val="0"/>
        </w:rPr>
        <w:t xml:space="preserve">PN-EN 736-1, PN-EN 736-2, PN-EN 736-3 </w:t>
      </w:r>
      <w:r w:rsidR="006A6FF7" w:rsidRPr="007D53E3">
        <w:rPr>
          <w:b w:val="0"/>
        </w:rPr>
        <w:t xml:space="preserve">i definicjami podanymi w </w:t>
      </w:r>
      <w:proofErr w:type="spellStart"/>
      <w:r w:rsidRPr="007D53E3">
        <w:rPr>
          <w:b w:val="0"/>
        </w:rPr>
        <w:t>ST</w:t>
      </w:r>
      <w:r w:rsidR="00B549E0" w:rsidRPr="007D53E3">
        <w:rPr>
          <w:b w:val="0"/>
        </w:rPr>
        <w:t>Wi</w:t>
      </w:r>
      <w:r w:rsidR="00BE68B9" w:rsidRPr="007D53E3">
        <w:rPr>
          <w:b w:val="0"/>
        </w:rPr>
        <w:t>ORB</w:t>
      </w:r>
      <w:proofErr w:type="spellEnd"/>
      <w:r w:rsidR="00BE68B9" w:rsidRPr="007D53E3">
        <w:rPr>
          <w:b w:val="0"/>
        </w:rPr>
        <w:t xml:space="preserve"> DM </w:t>
      </w:r>
      <w:r w:rsidRPr="007D53E3">
        <w:rPr>
          <w:b w:val="0"/>
        </w:rPr>
        <w:t>00.00.00 „Wymagania ogólne”.</w:t>
      </w:r>
    </w:p>
    <w:p w14:paraId="4AE30952" w14:textId="77777777" w:rsidR="001B68B5" w:rsidRPr="007D53E3" w:rsidRDefault="001B68B5" w:rsidP="002558AE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02E970F4" w14:textId="266DD147" w:rsidR="001B68B5" w:rsidRPr="007D53E3" w:rsidRDefault="001B68B5" w:rsidP="00241C99">
      <w:pPr>
        <w:pStyle w:val="Nagwek2"/>
      </w:pPr>
      <w:r w:rsidRPr="007D53E3">
        <w:t>Ogólne wymagania dotyczące Robót</w:t>
      </w:r>
    </w:p>
    <w:p w14:paraId="509EE2CF" w14:textId="77777777" w:rsidR="001B68B5" w:rsidRPr="007D53E3" w:rsidRDefault="001B68B5" w:rsidP="002558AE">
      <w:pPr>
        <w:outlineLvl w:val="0"/>
        <w:rPr>
          <w:szCs w:val="20"/>
        </w:rPr>
      </w:pPr>
      <w:r w:rsidRPr="007D53E3">
        <w:rPr>
          <w:szCs w:val="20"/>
        </w:rPr>
        <w:t>Ogólne wymagania doty</w:t>
      </w:r>
      <w:r w:rsidR="00D20AEA" w:rsidRPr="007D53E3">
        <w:rPr>
          <w:szCs w:val="20"/>
        </w:rPr>
        <w:t xml:space="preserve">czące robót podano w </w:t>
      </w:r>
      <w:proofErr w:type="spellStart"/>
      <w:r w:rsidR="00D20AEA" w:rsidRPr="007D53E3">
        <w:rPr>
          <w:szCs w:val="20"/>
        </w:rPr>
        <w:t>STWiORB</w:t>
      </w:r>
      <w:proofErr w:type="spellEnd"/>
      <w:r w:rsidR="00D20AEA" w:rsidRPr="007D53E3">
        <w:rPr>
          <w:szCs w:val="20"/>
        </w:rPr>
        <w:t xml:space="preserve"> DM </w:t>
      </w:r>
      <w:r w:rsidRPr="007D53E3">
        <w:rPr>
          <w:szCs w:val="20"/>
        </w:rPr>
        <w:t>00.00.00 „Wymagania ogólne”.</w:t>
      </w:r>
    </w:p>
    <w:p w14:paraId="7A6FF272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Niezbędne dane istotne z punktu widzenia:</w:t>
      </w:r>
    </w:p>
    <w:p w14:paraId="33B4E8B0" w14:textId="77777777" w:rsidR="001B68B5" w:rsidRPr="007D53E3" w:rsidRDefault="001B68B5" w:rsidP="00851557">
      <w:pPr>
        <w:numPr>
          <w:ilvl w:val="0"/>
          <w:numId w:val="4"/>
        </w:numPr>
        <w:tabs>
          <w:tab w:val="clear" w:pos="1418"/>
        </w:tabs>
        <w:ind w:left="426"/>
        <w:rPr>
          <w:szCs w:val="20"/>
        </w:rPr>
      </w:pPr>
      <w:r w:rsidRPr="007D53E3">
        <w:rPr>
          <w:szCs w:val="20"/>
        </w:rPr>
        <w:t>organizacji robót budowlanych;</w:t>
      </w:r>
    </w:p>
    <w:p w14:paraId="3E4F89B8" w14:textId="77777777" w:rsidR="001B68B5" w:rsidRPr="007D53E3" w:rsidRDefault="001B68B5" w:rsidP="00851557">
      <w:pPr>
        <w:numPr>
          <w:ilvl w:val="0"/>
          <w:numId w:val="4"/>
        </w:numPr>
        <w:tabs>
          <w:tab w:val="clear" w:pos="1418"/>
        </w:tabs>
        <w:ind w:left="426"/>
        <w:rPr>
          <w:szCs w:val="20"/>
        </w:rPr>
      </w:pPr>
      <w:r w:rsidRPr="007D53E3">
        <w:rPr>
          <w:szCs w:val="20"/>
        </w:rPr>
        <w:t>zabezpieczenia interesu osób trzecich;</w:t>
      </w:r>
    </w:p>
    <w:p w14:paraId="0C633342" w14:textId="77777777" w:rsidR="001B68B5" w:rsidRPr="007D53E3" w:rsidRDefault="001B68B5" w:rsidP="00851557">
      <w:pPr>
        <w:numPr>
          <w:ilvl w:val="0"/>
          <w:numId w:val="4"/>
        </w:numPr>
        <w:tabs>
          <w:tab w:val="clear" w:pos="1418"/>
        </w:tabs>
        <w:ind w:left="426"/>
        <w:rPr>
          <w:szCs w:val="20"/>
        </w:rPr>
      </w:pPr>
      <w:r w:rsidRPr="007D53E3">
        <w:rPr>
          <w:szCs w:val="20"/>
        </w:rPr>
        <w:t>ochrony środowiska;</w:t>
      </w:r>
    </w:p>
    <w:p w14:paraId="54B23587" w14:textId="77777777" w:rsidR="001B68B5" w:rsidRPr="007D53E3" w:rsidRDefault="001B68B5" w:rsidP="00851557">
      <w:pPr>
        <w:numPr>
          <w:ilvl w:val="0"/>
          <w:numId w:val="4"/>
        </w:numPr>
        <w:tabs>
          <w:tab w:val="clear" w:pos="1418"/>
        </w:tabs>
        <w:ind w:left="426"/>
        <w:rPr>
          <w:szCs w:val="20"/>
        </w:rPr>
      </w:pPr>
      <w:r w:rsidRPr="007D53E3">
        <w:rPr>
          <w:szCs w:val="20"/>
        </w:rPr>
        <w:t>warunków bezpieczeństwa pracy;</w:t>
      </w:r>
    </w:p>
    <w:p w14:paraId="53BC71FB" w14:textId="77777777" w:rsidR="001B68B5" w:rsidRPr="007D53E3" w:rsidRDefault="001B68B5" w:rsidP="00851557">
      <w:pPr>
        <w:numPr>
          <w:ilvl w:val="0"/>
          <w:numId w:val="4"/>
        </w:numPr>
        <w:tabs>
          <w:tab w:val="clear" w:pos="1418"/>
        </w:tabs>
        <w:ind w:left="426"/>
        <w:rPr>
          <w:szCs w:val="20"/>
        </w:rPr>
      </w:pPr>
      <w:r w:rsidRPr="007D53E3">
        <w:rPr>
          <w:szCs w:val="20"/>
        </w:rPr>
        <w:t>zaplecza dla potrzeb Wykonawcy;</w:t>
      </w:r>
    </w:p>
    <w:p w14:paraId="7F6D8046" w14:textId="77777777" w:rsidR="001B68B5" w:rsidRPr="007D53E3" w:rsidRDefault="001B68B5" w:rsidP="00851557">
      <w:pPr>
        <w:numPr>
          <w:ilvl w:val="0"/>
          <w:numId w:val="4"/>
        </w:numPr>
        <w:tabs>
          <w:tab w:val="clear" w:pos="1418"/>
        </w:tabs>
        <w:ind w:left="426"/>
        <w:rPr>
          <w:szCs w:val="20"/>
        </w:rPr>
      </w:pPr>
      <w:r w:rsidRPr="007D53E3">
        <w:rPr>
          <w:szCs w:val="20"/>
        </w:rPr>
        <w:t>warunków organizacji ruchu;</w:t>
      </w:r>
    </w:p>
    <w:p w14:paraId="26DEF252" w14:textId="77777777" w:rsidR="001B68B5" w:rsidRPr="007D53E3" w:rsidRDefault="001B68B5" w:rsidP="00851557">
      <w:pPr>
        <w:numPr>
          <w:ilvl w:val="0"/>
          <w:numId w:val="4"/>
        </w:numPr>
        <w:tabs>
          <w:tab w:val="clear" w:pos="1418"/>
        </w:tabs>
        <w:ind w:left="426"/>
        <w:rPr>
          <w:szCs w:val="20"/>
        </w:rPr>
      </w:pPr>
      <w:r w:rsidRPr="007D53E3">
        <w:rPr>
          <w:szCs w:val="20"/>
        </w:rPr>
        <w:t>zabezpieczenia chodników i jezdni</w:t>
      </w:r>
      <w:r w:rsidR="00B43BE5" w:rsidRPr="007D53E3">
        <w:rPr>
          <w:szCs w:val="20"/>
        </w:rPr>
        <w:t>;</w:t>
      </w:r>
    </w:p>
    <w:p w14:paraId="5202F50D" w14:textId="77777777" w:rsidR="001B68B5" w:rsidRPr="007D53E3" w:rsidRDefault="00B549E0" w:rsidP="002558AE">
      <w:pPr>
        <w:rPr>
          <w:szCs w:val="20"/>
        </w:rPr>
      </w:pPr>
      <w:r w:rsidRPr="007D53E3">
        <w:rPr>
          <w:szCs w:val="20"/>
        </w:rPr>
        <w:t xml:space="preserve">podano w </w:t>
      </w:r>
      <w:proofErr w:type="spellStart"/>
      <w:r w:rsidRPr="007D53E3">
        <w:rPr>
          <w:szCs w:val="20"/>
        </w:rPr>
        <w:t>STWiORB</w:t>
      </w:r>
      <w:proofErr w:type="spellEnd"/>
      <w:r w:rsidRPr="007D53E3">
        <w:rPr>
          <w:szCs w:val="20"/>
        </w:rPr>
        <w:t xml:space="preserve"> DM</w:t>
      </w:r>
      <w:r w:rsidR="001B68B5" w:rsidRPr="007D53E3">
        <w:rPr>
          <w:szCs w:val="20"/>
        </w:rPr>
        <w:t xml:space="preserve"> 00.00.00 „Wymagania ogólne”.</w:t>
      </w:r>
    </w:p>
    <w:p w14:paraId="567FD594" w14:textId="77777777" w:rsidR="002308D4" w:rsidRPr="007D53E3" w:rsidRDefault="002308D4" w:rsidP="002558AE">
      <w:pPr>
        <w:rPr>
          <w:szCs w:val="20"/>
        </w:rPr>
      </w:pPr>
    </w:p>
    <w:p w14:paraId="01317127" w14:textId="5E024F48" w:rsidR="001B68B5" w:rsidRPr="007D53E3" w:rsidRDefault="001B68B5" w:rsidP="00241C99">
      <w:pPr>
        <w:pStyle w:val="Nagwek2"/>
      </w:pPr>
      <w:r w:rsidRPr="007D53E3">
        <w:t>Wspólny Słownik Zamówień (CPV)</w:t>
      </w:r>
    </w:p>
    <w:p w14:paraId="60CE853C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 xml:space="preserve">Kody grup, klas i kategorii robót Wspólnego Słownika Zamówień (CPV) dotyczących przedmiotu zamówienia podano w </w:t>
      </w:r>
      <w:proofErr w:type="spellStart"/>
      <w:r w:rsidRPr="007D53E3">
        <w:rPr>
          <w:szCs w:val="20"/>
        </w:rPr>
        <w:t>STWiORB</w:t>
      </w:r>
      <w:proofErr w:type="spellEnd"/>
      <w:r w:rsidRPr="007D53E3">
        <w:rPr>
          <w:szCs w:val="20"/>
        </w:rPr>
        <w:t xml:space="preserve"> DM 00.00.00 „Wymagania ogólne”.</w:t>
      </w:r>
    </w:p>
    <w:p w14:paraId="6DDA451B" w14:textId="77777777" w:rsidR="002D7452" w:rsidRPr="007D53E3" w:rsidRDefault="002D7452" w:rsidP="002558AE">
      <w:pPr>
        <w:rPr>
          <w:szCs w:val="20"/>
        </w:rPr>
      </w:pPr>
    </w:p>
    <w:p w14:paraId="699A2134" w14:textId="19A869BB" w:rsidR="001B68B5" w:rsidRPr="007D53E3" w:rsidRDefault="00263E60" w:rsidP="00241C99">
      <w:pPr>
        <w:pStyle w:val="Nagwek1"/>
      </w:pPr>
      <w:bookmarkStart w:id="2" w:name="_Toc466435440"/>
      <w:bookmarkStart w:id="3" w:name="_Toc466861802"/>
      <w:bookmarkStart w:id="4" w:name="_Toc467555865"/>
      <w:bookmarkStart w:id="5" w:name="_Toc468000823"/>
      <w:r w:rsidRPr="007D53E3">
        <w:t>M</w:t>
      </w:r>
      <w:r w:rsidR="004C7DCC" w:rsidRPr="007D53E3">
        <w:t>ateriały</w:t>
      </w:r>
      <w:bookmarkEnd w:id="2"/>
      <w:bookmarkEnd w:id="3"/>
      <w:bookmarkEnd w:id="4"/>
      <w:bookmarkEnd w:id="5"/>
    </w:p>
    <w:p w14:paraId="58F8C698" w14:textId="77777777" w:rsidR="00B74DEB" w:rsidRPr="007D53E3" w:rsidRDefault="00B74DEB" w:rsidP="002558AE">
      <w:pPr>
        <w:rPr>
          <w:szCs w:val="20"/>
        </w:rPr>
      </w:pPr>
    </w:p>
    <w:p w14:paraId="5AE794FA" w14:textId="6CECE5FA" w:rsidR="00B74DEB" w:rsidRPr="007D53E3" w:rsidRDefault="001B68B5" w:rsidP="00241C99">
      <w:pPr>
        <w:pStyle w:val="Nagwek2"/>
      </w:pPr>
      <w:r w:rsidRPr="007D53E3">
        <w:t>Ogólne wymagania</w:t>
      </w:r>
    </w:p>
    <w:p w14:paraId="014B19E9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Ogólne wymagania doty</w:t>
      </w:r>
      <w:r w:rsidR="006A0DBF" w:rsidRPr="007D53E3">
        <w:rPr>
          <w:szCs w:val="20"/>
        </w:rPr>
        <w:t xml:space="preserve">czące materiałów podano w </w:t>
      </w:r>
      <w:proofErr w:type="spellStart"/>
      <w:r w:rsidR="006A0DBF" w:rsidRPr="007D53E3">
        <w:rPr>
          <w:szCs w:val="20"/>
        </w:rPr>
        <w:t>STWi</w:t>
      </w:r>
      <w:r w:rsidR="00B74DEB" w:rsidRPr="007D53E3">
        <w:rPr>
          <w:szCs w:val="20"/>
        </w:rPr>
        <w:t>ORB</w:t>
      </w:r>
      <w:proofErr w:type="spellEnd"/>
      <w:r w:rsidR="00B74DEB" w:rsidRPr="007D53E3">
        <w:rPr>
          <w:szCs w:val="20"/>
        </w:rPr>
        <w:t xml:space="preserve"> DM</w:t>
      </w:r>
      <w:r w:rsidR="00767DC8" w:rsidRPr="007D53E3">
        <w:rPr>
          <w:szCs w:val="20"/>
        </w:rPr>
        <w:t xml:space="preserve"> </w:t>
      </w:r>
      <w:r w:rsidRPr="007D53E3">
        <w:rPr>
          <w:szCs w:val="20"/>
        </w:rPr>
        <w:t>00.00.00 „Wymagania ogólne”.</w:t>
      </w:r>
    </w:p>
    <w:p w14:paraId="392DA004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 xml:space="preserve">Wszystkie zakupione przez Wykonawcę materiały, dla których normy PN przewidują posiadanie zaświadczenia o jakości lub </w:t>
      </w:r>
      <w:r w:rsidR="00BC0AF9" w:rsidRPr="007D53E3">
        <w:rPr>
          <w:szCs w:val="20"/>
        </w:rPr>
        <w:t>Deklaracji Zgodności</w:t>
      </w:r>
      <w:r w:rsidRPr="007D53E3">
        <w:rPr>
          <w:szCs w:val="20"/>
        </w:rPr>
        <w:t>, powinny być zaopatrzone przez producenta w taki dokument.</w:t>
      </w:r>
    </w:p>
    <w:p w14:paraId="26607EEA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Inne materiały powinny być wyposażone w takie dokumenty na życzenie Inżyniera.</w:t>
      </w:r>
    </w:p>
    <w:p w14:paraId="5EF1A48F" w14:textId="77777777" w:rsidR="00CE2E9E" w:rsidRPr="007D53E3" w:rsidRDefault="00CE2E9E" w:rsidP="002558AE">
      <w:pPr>
        <w:rPr>
          <w:szCs w:val="20"/>
        </w:rPr>
      </w:pPr>
    </w:p>
    <w:p w14:paraId="7742DBB6" w14:textId="573F86C1" w:rsidR="00B27BE1" w:rsidRPr="007D53E3" w:rsidRDefault="00330D13" w:rsidP="00241C99">
      <w:pPr>
        <w:pStyle w:val="Nagwek2"/>
      </w:pPr>
      <w:r w:rsidRPr="007D53E3">
        <w:t>Rury przewodowe</w:t>
      </w:r>
    </w:p>
    <w:p w14:paraId="5AF3C62F" w14:textId="77777777" w:rsidR="002031CA" w:rsidRPr="007D53E3" w:rsidRDefault="00DA325A" w:rsidP="005F3DA6">
      <w:pPr>
        <w:rPr>
          <w:szCs w:val="20"/>
        </w:rPr>
      </w:pPr>
      <w:r w:rsidRPr="007D53E3">
        <w:rPr>
          <w:szCs w:val="20"/>
        </w:rPr>
        <w:t>Sieć wodociągową należy wykonać z następujących materiałów:</w:t>
      </w:r>
    </w:p>
    <w:p w14:paraId="60AB6926" w14:textId="18847B4B" w:rsidR="00765DFC" w:rsidRPr="00765DFC" w:rsidRDefault="005F3DA6" w:rsidP="00765DFC">
      <w:pPr>
        <w:numPr>
          <w:ilvl w:val="0"/>
          <w:numId w:val="13"/>
        </w:numPr>
        <w:rPr>
          <w:szCs w:val="20"/>
        </w:rPr>
      </w:pPr>
      <w:r w:rsidRPr="007D53E3">
        <w:rPr>
          <w:szCs w:val="20"/>
        </w:rPr>
        <w:t xml:space="preserve">wodociąg z rur ciśnieniowych polietylenowych </w:t>
      </w:r>
      <w:r w:rsidRPr="007D53E3">
        <w:t>PE100 RC SDR11</w:t>
      </w:r>
      <w:r w:rsidR="00765DFC">
        <w:t xml:space="preserve"> w zakresie średnic od </w:t>
      </w:r>
      <w:proofErr w:type="spellStart"/>
      <w:r w:rsidR="00765DFC">
        <w:t>Dz</w:t>
      </w:r>
      <w:proofErr w:type="spellEnd"/>
      <w:r w:rsidR="00765DFC">
        <w:t xml:space="preserve"> 40 mm do </w:t>
      </w:r>
      <w:proofErr w:type="spellStart"/>
      <w:r w:rsidR="00765DFC">
        <w:t>Dz</w:t>
      </w:r>
      <w:proofErr w:type="spellEnd"/>
      <w:r w:rsidR="00765DFC">
        <w:t xml:space="preserve"> 160 mm włącznie.</w:t>
      </w:r>
    </w:p>
    <w:p w14:paraId="1C7157CA" w14:textId="77777777" w:rsidR="00765DFC" w:rsidRDefault="00765DFC" w:rsidP="00E41F90">
      <w:pPr>
        <w:widowControl w:val="0"/>
      </w:pPr>
    </w:p>
    <w:p w14:paraId="6C419FB4" w14:textId="68BFE3BD" w:rsidR="00E41F90" w:rsidRDefault="00E41F90" w:rsidP="00E41F90">
      <w:pPr>
        <w:widowControl w:val="0"/>
        <w:rPr>
          <w:szCs w:val="20"/>
        </w:rPr>
      </w:pPr>
      <w:r>
        <w:t>Rurociągi PE powinny spełniać wymagania norm</w:t>
      </w:r>
      <w:r w:rsidR="00765DFC">
        <w:t>y</w:t>
      </w:r>
      <w:r w:rsidRPr="007D53E3">
        <w:t xml:space="preserve"> </w:t>
      </w:r>
      <w:r w:rsidR="00765DFC" w:rsidRPr="00765DFC">
        <w:t>PN-EN 12201-2+A1:2013-12</w:t>
      </w:r>
      <w:r w:rsidR="00765DFC">
        <w:t>.</w:t>
      </w:r>
    </w:p>
    <w:p w14:paraId="154B230D" w14:textId="3131AED5" w:rsidR="00E41F90" w:rsidRDefault="00E41F90" w:rsidP="00263E60">
      <w:pPr>
        <w:rPr>
          <w:b/>
        </w:rPr>
      </w:pPr>
    </w:p>
    <w:p w14:paraId="117782CB" w14:textId="77777777" w:rsidR="00B20DBB" w:rsidRPr="00795B23" w:rsidRDefault="00B20DBB" w:rsidP="00B20DBB">
      <w:pPr>
        <w:rPr>
          <w:szCs w:val="20"/>
        </w:rPr>
      </w:pPr>
      <w:r w:rsidRPr="00795B23">
        <w:rPr>
          <w:szCs w:val="20"/>
        </w:rPr>
        <w:t>Rury i kształtki powinny być dopuszczone do stosowania przy transporcie wody pitnej, co potwierdzać powinien aktualny atest wydany przez Państwowy Zakład Higieny. Rury i kształtki zamówić od jednego producenta.</w:t>
      </w:r>
    </w:p>
    <w:p w14:paraId="30E159E6" w14:textId="77777777" w:rsidR="00B20DBB" w:rsidRDefault="00B20DBB" w:rsidP="00B20DBB">
      <w:pPr>
        <w:rPr>
          <w:szCs w:val="20"/>
        </w:rPr>
      </w:pPr>
      <w:r w:rsidRPr="00795B23">
        <w:rPr>
          <w:szCs w:val="20"/>
        </w:rPr>
        <w:lastRenderedPageBreak/>
        <w:t>Producent powinien posiadać certyfikat o zgodności całej gamy rur i kształtek z aktualną normą PE-EN 545, wydany przez niezależną instytucję, akredytowaną w jednym z krajów Unii Europejskiej.</w:t>
      </w:r>
    </w:p>
    <w:p w14:paraId="6A965A56" w14:textId="1013B7B1" w:rsidR="000F428D" w:rsidRDefault="000F428D" w:rsidP="00263E60">
      <w:pPr>
        <w:rPr>
          <w:b/>
        </w:rPr>
      </w:pPr>
    </w:p>
    <w:p w14:paraId="30E20CA1" w14:textId="080A6810" w:rsidR="00E75608" w:rsidRPr="00E75608" w:rsidRDefault="00E75608" w:rsidP="00E75608">
      <w:pPr>
        <w:pStyle w:val="Nagwek2"/>
      </w:pPr>
      <w:r w:rsidRPr="00E75608">
        <w:t>Rury ochronne</w:t>
      </w:r>
    </w:p>
    <w:p w14:paraId="6B0B38E1" w14:textId="68402C6F" w:rsidR="00E75608" w:rsidRPr="00E75608" w:rsidRDefault="00E75608" w:rsidP="00E75608">
      <w:r w:rsidRPr="00E75608">
        <w:t xml:space="preserve">Należy stosować rury ochronne z tworzywa sztucznego PE </w:t>
      </w:r>
      <w:r w:rsidR="00765DFC">
        <w:t>100 SDR11.</w:t>
      </w:r>
    </w:p>
    <w:p w14:paraId="2891F904" w14:textId="77777777" w:rsidR="00E75608" w:rsidRPr="00E75608" w:rsidRDefault="00E75608" w:rsidP="00E75608">
      <w:r w:rsidRPr="00E75608">
        <w:t>Rury przewodowe należy prowadzić w rurze ochronnej na płozach z tworzywa sztucznego. Płozy należy montować na rurze przewodowej w odstępach max 1,5 m (na końcach rury ochronnej zastosować podwójne płozy) zgodnie z instrukcją podaną przez Producenta. Końce rur należy uszczelnić manszetami uszczelniającymi.</w:t>
      </w:r>
    </w:p>
    <w:p w14:paraId="592DFA8E" w14:textId="77777777" w:rsidR="00E75608" w:rsidRPr="007D53E3" w:rsidRDefault="00E75608" w:rsidP="00263E60">
      <w:pPr>
        <w:rPr>
          <w:b/>
        </w:rPr>
      </w:pPr>
    </w:p>
    <w:p w14:paraId="6B1FD283" w14:textId="0E392001" w:rsidR="001B68B5" w:rsidRPr="007D53E3" w:rsidRDefault="00757C8C" w:rsidP="00241C99">
      <w:pPr>
        <w:pStyle w:val="Nagwek2"/>
      </w:pPr>
      <w:bookmarkStart w:id="6" w:name="_Ref533067956"/>
      <w:bookmarkStart w:id="7" w:name="_Hlk536787939"/>
      <w:r w:rsidRPr="007D53E3">
        <w:t>Piasek</w:t>
      </w:r>
      <w:r w:rsidR="001B68B5" w:rsidRPr="007D53E3">
        <w:t xml:space="preserve"> na podsypkę</w:t>
      </w:r>
      <w:bookmarkEnd w:id="6"/>
    </w:p>
    <w:p w14:paraId="25E4ADC3" w14:textId="6B31562B" w:rsidR="00750D90" w:rsidRPr="007D53E3" w:rsidRDefault="00757C8C" w:rsidP="001B2EB2">
      <w:pPr>
        <w:rPr>
          <w:szCs w:val="20"/>
        </w:rPr>
      </w:pPr>
      <w:r w:rsidRPr="007D53E3">
        <w:rPr>
          <w:szCs w:val="20"/>
        </w:rPr>
        <w:t>Podsypkę</w:t>
      </w:r>
      <w:r w:rsidR="001B68B5" w:rsidRPr="007D53E3">
        <w:rPr>
          <w:szCs w:val="20"/>
        </w:rPr>
        <w:t xml:space="preserve"> pod </w:t>
      </w:r>
      <w:r w:rsidRPr="007D53E3">
        <w:rPr>
          <w:szCs w:val="20"/>
        </w:rPr>
        <w:t>rurociągi należy</w:t>
      </w:r>
      <w:r w:rsidR="001B68B5" w:rsidRPr="007D53E3">
        <w:rPr>
          <w:szCs w:val="20"/>
        </w:rPr>
        <w:t xml:space="preserve"> </w:t>
      </w:r>
      <w:r w:rsidR="00675936" w:rsidRPr="007D53E3">
        <w:rPr>
          <w:szCs w:val="20"/>
        </w:rPr>
        <w:t>wykonać z piasku</w:t>
      </w:r>
      <w:r w:rsidR="001B68B5" w:rsidRPr="007D53E3">
        <w:rPr>
          <w:szCs w:val="20"/>
        </w:rPr>
        <w:t>. Użyty materiał na podsypkę powinien odpowiadać wym</w:t>
      </w:r>
      <w:r w:rsidR="00B74DEB" w:rsidRPr="007D53E3">
        <w:rPr>
          <w:szCs w:val="20"/>
        </w:rPr>
        <w:t>aganiom norm</w:t>
      </w:r>
      <w:r w:rsidRPr="007D53E3">
        <w:rPr>
          <w:szCs w:val="20"/>
        </w:rPr>
        <w:t>y</w:t>
      </w:r>
      <w:r w:rsidR="00446EAB" w:rsidRPr="007D53E3">
        <w:rPr>
          <w:szCs w:val="20"/>
        </w:rPr>
        <w:t xml:space="preserve"> PN-EN </w:t>
      </w:r>
      <w:r w:rsidR="001016D1" w:rsidRPr="007D53E3">
        <w:rPr>
          <w:szCs w:val="20"/>
        </w:rPr>
        <w:t>13242</w:t>
      </w:r>
      <w:r w:rsidR="00446EAB" w:rsidRPr="007D53E3">
        <w:rPr>
          <w:szCs w:val="20"/>
        </w:rPr>
        <w:t>.</w:t>
      </w:r>
    </w:p>
    <w:p w14:paraId="5EC39A51" w14:textId="542A4649" w:rsidR="009D0369" w:rsidRPr="007D53E3" w:rsidRDefault="009D0369" w:rsidP="001B2EB2">
      <w:pPr>
        <w:rPr>
          <w:szCs w:val="20"/>
        </w:rPr>
      </w:pPr>
    </w:p>
    <w:bookmarkEnd w:id="7"/>
    <w:p w14:paraId="5596095C" w14:textId="1207B779" w:rsidR="00A304BB" w:rsidRPr="007D53E3" w:rsidRDefault="00A304BB" w:rsidP="00241C99">
      <w:pPr>
        <w:pStyle w:val="Nagwek2"/>
      </w:pPr>
      <w:r w:rsidRPr="007D53E3">
        <w:t>Bloki oporowe</w:t>
      </w:r>
      <w:r w:rsidR="00ED25BA" w:rsidRPr="007D53E3">
        <w:t>/podporowe</w:t>
      </w:r>
    </w:p>
    <w:p w14:paraId="77F1E868" w14:textId="6996E033" w:rsidR="000E30B3" w:rsidRPr="007D53E3" w:rsidRDefault="000E30B3" w:rsidP="002558AE">
      <w:pPr>
        <w:overflowPunct w:val="0"/>
        <w:autoSpaceDE w:val="0"/>
        <w:autoSpaceDN w:val="0"/>
        <w:adjustRightInd w:val="0"/>
        <w:rPr>
          <w:szCs w:val="20"/>
        </w:rPr>
      </w:pPr>
      <w:r w:rsidRPr="007D53E3">
        <w:rPr>
          <w:szCs w:val="20"/>
        </w:rPr>
        <w:t xml:space="preserve">Bloki </w:t>
      </w:r>
      <w:r w:rsidR="00765DFC">
        <w:rPr>
          <w:szCs w:val="20"/>
        </w:rPr>
        <w:t>oporowe/</w:t>
      </w:r>
      <w:r w:rsidR="009C44F2" w:rsidRPr="007D53E3">
        <w:rPr>
          <w:szCs w:val="20"/>
        </w:rPr>
        <w:t>podporowe</w:t>
      </w:r>
      <w:r w:rsidR="005F15DF" w:rsidRPr="007D53E3">
        <w:rPr>
          <w:szCs w:val="20"/>
        </w:rPr>
        <w:t xml:space="preserve"> </w:t>
      </w:r>
      <w:r w:rsidRPr="007D53E3">
        <w:rPr>
          <w:szCs w:val="20"/>
        </w:rPr>
        <w:t>na</w:t>
      </w:r>
      <w:r w:rsidR="0094038A" w:rsidRPr="007D53E3">
        <w:rPr>
          <w:szCs w:val="20"/>
        </w:rPr>
        <w:t>leży wykonać z betonu</w:t>
      </w:r>
      <w:r w:rsidR="00446EAB" w:rsidRPr="007D53E3">
        <w:rPr>
          <w:szCs w:val="20"/>
        </w:rPr>
        <w:t xml:space="preserve"> klasy C</w:t>
      </w:r>
      <w:r w:rsidR="0094038A" w:rsidRPr="007D53E3">
        <w:rPr>
          <w:szCs w:val="20"/>
        </w:rPr>
        <w:t>30/</w:t>
      </w:r>
      <w:r w:rsidR="001B2EB2" w:rsidRPr="007D53E3">
        <w:rPr>
          <w:szCs w:val="20"/>
        </w:rPr>
        <w:t>37</w:t>
      </w:r>
      <w:r w:rsidR="00281823" w:rsidRPr="007D53E3">
        <w:rPr>
          <w:szCs w:val="20"/>
        </w:rPr>
        <w:t>.</w:t>
      </w:r>
      <w:r w:rsidR="00644C60" w:rsidRPr="007D53E3">
        <w:t xml:space="preserve"> </w:t>
      </w:r>
      <w:r w:rsidR="004D2162" w:rsidRPr="007D53E3">
        <w:rPr>
          <w:szCs w:val="20"/>
        </w:rPr>
        <w:t>Bloki wylewać na mokro na budowie</w:t>
      </w:r>
      <w:r w:rsidR="001016D1" w:rsidRPr="007D53E3">
        <w:rPr>
          <w:szCs w:val="20"/>
        </w:rPr>
        <w:t xml:space="preserve"> o wymiarach zgodnych z Dokumentacją Projektową.</w:t>
      </w:r>
    </w:p>
    <w:p w14:paraId="166DE3C2" w14:textId="57AED821" w:rsidR="000E30B3" w:rsidRPr="007D53E3" w:rsidRDefault="009627A6" w:rsidP="002558AE">
      <w:pPr>
        <w:rPr>
          <w:szCs w:val="20"/>
        </w:rPr>
      </w:pPr>
      <w:r w:rsidRPr="007D53E3">
        <w:rPr>
          <w:szCs w:val="20"/>
        </w:rPr>
        <w:t xml:space="preserve">Beton </w:t>
      </w:r>
      <w:r w:rsidR="000E30B3" w:rsidRPr="007D53E3">
        <w:rPr>
          <w:szCs w:val="20"/>
        </w:rPr>
        <w:t>musi sp</w:t>
      </w:r>
      <w:r w:rsidR="00446EAB" w:rsidRPr="007D53E3">
        <w:rPr>
          <w:szCs w:val="20"/>
        </w:rPr>
        <w:t>ełniać następujące wymagania wg</w:t>
      </w:r>
      <w:r w:rsidR="000E30B3" w:rsidRPr="007D53E3">
        <w:rPr>
          <w:szCs w:val="20"/>
        </w:rPr>
        <w:t xml:space="preserve"> </w:t>
      </w:r>
      <w:r w:rsidR="00446EAB" w:rsidRPr="007D53E3">
        <w:rPr>
          <w:szCs w:val="20"/>
        </w:rPr>
        <w:t>PN-EN 206:</w:t>
      </w:r>
    </w:p>
    <w:p w14:paraId="10C73444" w14:textId="77777777" w:rsidR="000E30B3" w:rsidRPr="007D53E3" w:rsidRDefault="000E30B3" w:rsidP="001E2912">
      <w:pPr>
        <w:numPr>
          <w:ilvl w:val="0"/>
          <w:numId w:val="8"/>
        </w:numPr>
        <w:ind w:right="-14"/>
        <w:rPr>
          <w:b/>
          <w:szCs w:val="20"/>
        </w:rPr>
      </w:pPr>
      <w:r w:rsidRPr="007D53E3">
        <w:rPr>
          <w:szCs w:val="20"/>
        </w:rPr>
        <w:t>nasiąkliwość nie większa niż 5 %,</w:t>
      </w:r>
    </w:p>
    <w:p w14:paraId="452CBD50" w14:textId="77777777" w:rsidR="000E30B3" w:rsidRPr="007D53E3" w:rsidRDefault="000E30B3" w:rsidP="001E2912">
      <w:pPr>
        <w:numPr>
          <w:ilvl w:val="0"/>
          <w:numId w:val="8"/>
        </w:numPr>
        <w:ind w:right="-14"/>
        <w:rPr>
          <w:b/>
          <w:szCs w:val="20"/>
        </w:rPr>
      </w:pPr>
      <w:r w:rsidRPr="007D53E3">
        <w:rPr>
          <w:szCs w:val="20"/>
        </w:rPr>
        <w:t>przepuszczalność wody - stopień wodoszczelności co n</w:t>
      </w:r>
      <w:r w:rsidR="00446EAB" w:rsidRPr="007D53E3">
        <w:rPr>
          <w:szCs w:val="20"/>
        </w:rPr>
        <w:t>ajmniej W</w:t>
      </w:r>
      <w:r w:rsidRPr="007D53E3">
        <w:rPr>
          <w:szCs w:val="20"/>
        </w:rPr>
        <w:t>8,</w:t>
      </w:r>
    </w:p>
    <w:p w14:paraId="60679122" w14:textId="77777777" w:rsidR="000E30B3" w:rsidRPr="007D53E3" w:rsidRDefault="000E30B3" w:rsidP="001E2912">
      <w:pPr>
        <w:numPr>
          <w:ilvl w:val="0"/>
          <w:numId w:val="8"/>
        </w:numPr>
        <w:ind w:right="-14"/>
        <w:rPr>
          <w:b/>
          <w:szCs w:val="20"/>
        </w:rPr>
      </w:pPr>
      <w:r w:rsidRPr="007D53E3">
        <w:rPr>
          <w:szCs w:val="20"/>
        </w:rPr>
        <w:t>odporność na działanie mrozu - stopie</w:t>
      </w:r>
      <w:r w:rsidR="00446EAB" w:rsidRPr="007D53E3">
        <w:rPr>
          <w:szCs w:val="20"/>
        </w:rPr>
        <w:t>ń mrozoodporności co najmniej F</w:t>
      </w:r>
      <w:r w:rsidRPr="007D53E3">
        <w:rPr>
          <w:szCs w:val="20"/>
        </w:rPr>
        <w:t>150.</w:t>
      </w:r>
    </w:p>
    <w:p w14:paraId="120B3CA1" w14:textId="77777777" w:rsidR="00281823" w:rsidRPr="007D53E3" w:rsidRDefault="00281823" w:rsidP="00281823">
      <w:r w:rsidRPr="007D53E3">
        <w:t xml:space="preserve">Zbrojenie bloków oporowych występujących na załomach sieci wodociągowej wykonać prętami ze stali BSt500S klasy A-IIIN spełniającej wymagania normy PN-H-93220:2018. Projektowany wodociąg należy mocować do bloku oporowego kotwami ø20 z zastosowaniem opasek ze stali S355J. </w:t>
      </w:r>
    </w:p>
    <w:p w14:paraId="54219EC4" w14:textId="3C83BD82" w:rsidR="00281823" w:rsidRPr="007D53E3" w:rsidRDefault="00281823" w:rsidP="00281823">
      <w:r w:rsidRPr="007D53E3">
        <w:t>Między blokiem oporowym i podporowym a układanym wodociągiem należy stosować folię z PE.</w:t>
      </w:r>
    </w:p>
    <w:p w14:paraId="078614DE" w14:textId="1C14C687" w:rsidR="00281823" w:rsidRPr="007D53E3" w:rsidRDefault="00281823" w:rsidP="00281823">
      <w:r w:rsidRPr="007D53E3">
        <w:t xml:space="preserve">Trójniki i czwórniki zintegrowane należy przytwierdzić do bloków podporowych poprzez </w:t>
      </w:r>
      <w:proofErr w:type="spellStart"/>
      <w:r w:rsidRPr="007D53E3">
        <w:t>kotwienie</w:t>
      </w:r>
      <w:proofErr w:type="spellEnd"/>
      <w:r w:rsidRPr="007D53E3">
        <w:t xml:space="preserve"> za </w:t>
      </w:r>
      <w:proofErr w:type="spellStart"/>
      <w:r w:rsidRPr="007D53E3">
        <w:t>pomoca</w:t>
      </w:r>
      <w:proofErr w:type="spellEnd"/>
      <w:r w:rsidRPr="007D53E3">
        <w:t xml:space="preserve"> śrub z podkładami i nakrętkami typu motylek. </w:t>
      </w:r>
    </w:p>
    <w:p w14:paraId="062B388C" w14:textId="7C6EADDB" w:rsidR="0093780C" w:rsidRPr="007D53E3" w:rsidRDefault="0093780C" w:rsidP="002558AE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7B269099" w14:textId="59F2AC1F" w:rsidR="003E7628" w:rsidRPr="007D53E3" w:rsidRDefault="003E7628" w:rsidP="003E7628">
      <w:pPr>
        <w:pStyle w:val="Nagwek2"/>
      </w:pPr>
      <w:r w:rsidRPr="007D53E3">
        <w:t>Hydranty</w:t>
      </w:r>
    </w:p>
    <w:p w14:paraId="2A6FE5E7" w14:textId="77777777" w:rsidR="005F15DF" w:rsidRPr="007D53E3" w:rsidRDefault="003E7628" w:rsidP="00765DFC">
      <w:pPr>
        <w:pStyle w:val="Default"/>
        <w:jc w:val="both"/>
        <w:rPr>
          <w:color w:val="auto"/>
          <w:sz w:val="20"/>
          <w:szCs w:val="20"/>
        </w:rPr>
      </w:pPr>
      <w:r w:rsidRPr="007D53E3">
        <w:rPr>
          <w:color w:val="auto"/>
          <w:sz w:val="20"/>
          <w:szCs w:val="20"/>
        </w:rPr>
        <w:t xml:space="preserve">Na przewodach wodociągowych należy stosować hydranty nadziemne i podziemne o średnicy DN 80 mm, z samoczynnym odwodnieniem, podwójnym zamknięciem, na ciśnienie PN 10 (1,0 </w:t>
      </w:r>
      <w:proofErr w:type="spellStart"/>
      <w:r w:rsidRPr="007D53E3">
        <w:rPr>
          <w:color w:val="auto"/>
          <w:sz w:val="20"/>
          <w:szCs w:val="20"/>
        </w:rPr>
        <w:t>MPa</w:t>
      </w:r>
      <w:proofErr w:type="spellEnd"/>
      <w:r w:rsidRPr="007D53E3">
        <w:rPr>
          <w:color w:val="auto"/>
          <w:sz w:val="20"/>
          <w:szCs w:val="20"/>
        </w:rPr>
        <w:t xml:space="preserve">), montowane wraz z zasuwą odcinającą. W przypadku lokalizacji hydrantów pod chodnikami stosuje się hydranty podziemne o średnicy DN 80 mm. </w:t>
      </w:r>
    </w:p>
    <w:p w14:paraId="11862E47" w14:textId="0CC631C4" w:rsidR="003E7628" w:rsidRPr="007D53E3" w:rsidRDefault="003E7628" w:rsidP="003E7628">
      <w:pPr>
        <w:pStyle w:val="Default"/>
        <w:ind w:firstLine="708"/>
        <w:jc w:val="both"/>
        <w:rPr>
          <w:color w:val="auto"/>
          <w:sz w:val="20"/>
          <w:szCs w:val="20"/>
        </w:rPr>
      </w:pPr>
      <w:r w:rsidRPr="007D53E3">
        <w:rPr>
          <w:color w:val="auto"/>
          <w:sz w:val="20"/>
          <w:szCs w:val="20"/>
        </w:rPr>
        <w:t>Zastosowane hydranty powinny posiadać:</w:t>
      </w:r>
    </w:p>
    <w:p w14:paraId="63AA1476" w14:textId="77777777" w:rsidR="003E7628" w:rsidRPr="007D53E3" w:rsidRDefault="003E7628" w:rsidP="007D53E3">
      <w:pPr>
        <w:widowControl w:val="0"/>
        <w:numPr>
          <w:ilvl w:val="0"/>
          <w:numId w:val="3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5"/>
        <w:rPr>
          <w:spacing w:val="-1"/>
          <w:szCs w:val="20"/>
        </w:rPr>
      </w:pPr>
      <w:r w:rsidRPr="007D53E3">
        <w:rPr>
          <w:spacing w:val="-1"/>
          <w:szCs w:val="20"/>
        </w:rPr>
        <w:t xml:space="preserve">głowicę wykonaną z żeliwa sferoidalnego min GGG40, </w:t>
      </w:r>
    </w:p>
    <w:p w14:paraId="0EDFD554" w14:textId="77777777" w:rsidR="003E7628" w:rsidRPr="007D53E3" w:rsidRDefault="003E7628" w:rsidP="007D53E3">
      <w:pPr>
        <w:widowControl w:val="0"/>
        <w:numPr>
          <w:ilvl w:val="0"/>
          <w:numId w:val="3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5"/>
        <w:rPr>
          <w:spacing w:val="-1"/>
          <w:szCs w:val="20"/>
        </w:rPr>
      </w:pPr>
      <w:r w:rsidRPr="007D53E3">
        <w:rPr>
          <w:spacing w:val="-1"/>
          <w:szCs w:val="20"/>
        </w:rPr>
        <w:t xml:space="preserve">kolumnę wykonaną z żeliwa sferoidalnego lub ze stali nierdzewnej, zabezpieczenie antykorozyjne elementów żeliwnych wewnątrz i na zewnątrz żywicą epoksydową o minimalnej grubości warstwy lakierniczej 250µm, - dla hydrantów nadziemnych, </w:t>
      </w:r>
    </w:p>
    <w:p w14:paraId="3C079E8E" w14:textId="77777777" w:rsidR="003E7628" w:rsidRPr="007D53E3" w:rsidRDefault="003E7628" w:rsidP="007D53E3">
      <w:pPr>
        <w:widowControl w:val="0"/>
        <w:numPr>
          <w:ilvl w:val="0"/>
          <w:numId w:val="3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5"/>
        <w:rPr>
          <w:spacing w:val="-1"/>
          <w:szCs w:val="20"/>
        </w:rPr>
      </w:pPr>
      <w:r w:rsidRPr="007D53E3">
        <w:rPr>
          <w:spacing w:val="-1"/>
          <w:szCs w:val="20"/>
        </w:rPr>
        <w:t xml:space="preserve">wrzeciono wykonane ze stali nierdzewnej z gwintem walcowanym na zimno co najmniej z podwójnym uszczelnieniem </w:t>
      </w:r>
      <w:proofErr w:type="spellStart"/>
      <w:r w:rsidRPr="007D53E3">
        <w:rPr>
          <w:spacing w:val="-1"/>
          <w:szCs w:val="20"/>
        </w:rPr>
        <w:t>oringowym</w:t>
      </w:r>
      <w:proofErr w:type="spellEnd"/>
      <w:r w:rsidRPr="007D53E3">
        <w:rPr>
          <w:spacing w:val="-1"/>
          <w:szCs w:val="20"/>
        </w:rPr>
        <w:t xml:space="preserve">, </w:t>
      </w:r>
    </w:p>
    <w:p w14:paraId="0B5A796B" w14:textId="77777777" w:rsidR="003E7628" w:rsidRPr="007D53E3" w:rsidRDefault="003E7628" w:rsidP="007D53E3">
      <w:pPr>
        <w:widowControl w:val="0"/>
        <w:numPr>
          <w:ilvl w:val="0"/>
          <w:numId w:val="3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5"/>
        <w:rPr>
          <w:spacing w:val="-1"/>
          <w:szCs w:val="20"/>
        </w:rPr>
      </w:pPr>
      <w:r w:rsidRPr="007D53E3">
        <w:rPr>
          <w:spacing w:val="-1"/>
          <w:szCs w:val="20"/>
        </w:rPr>
        <w:t xml:space="preserve">elastomerowe uszczelnienie zamknięcia, </w:t>
      </w:r>
    </w:p>
    <w:p w14:paraId="28F0AA75" w14:textId="77777777" w:rsidR="003E7628" w:rsidRPr="007D53E3" w:rsidRDefault="003E7628" w:rsidP="007D53E3">
      <w:pPr>
        <w:widowControl w:val="0"/>
        <w:numPr>
          <w:ilvl w:val="0"/>
          <w:numId w:val="3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5"/>
        <w:rPr>
          <w:spacing w:val="-1"/>
          <w:szCs w:val="20"/>
        </w:rPr>
      </w:pPr>
      <w:r w:rsidRPr="007D53E3">
        <w:rPr>
          <w:spacing w:val="-1"/>
          <w:szCs w:val="20"/>
        </w:rPr>
        <w:t xml:space="preserve">samoczynne odwodnienie kolumny (na odwodnienie kolumny stosować osłony podziemne z tworzywa sztucznego, odwodnienie powinno działać tylko przy pełnym zamknięciu hydrantu, a w pośrednim i przy całkowitym otwarciu powinno być szczelne), </w:t>
      </w:r>
    </w:p>
    <w:p w14:paraId="33C800E7" w14:textId="77777777" w:rsidR="003E7628" w:rsidRPr="007D53E3" w:rsidRDefault="003E7628" w:rsidP="007D53E3">
      <w:pPr>
        <w:widowControl w:val="0"/>
        <w:numPr>
          <w:ilvl w:val="0"/>
          <w:numId w:val="3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5"/>
        <w:rPr>
          <w:spacing w:val="-1"/>
          <w:szCs w:val="20"/>
        </w:rPr>
      </w:pPr>
      <w:r w:rsidRPr="007D53E3">
        <w:rPr>
          <w:spacing w:val="-1"/>
          <w:szCs w:val="20"/>
        </w:rPr>
        <w:t xml:space="preserve">kolorystyka - wyłącznie kolor czerwony – dla hydrantów nadziemnych, </w:t>
      </w:r>
    </w:p>
    <w:p w14:paraId="1AD772D0" w14:textId="77777777" w:rsidR="003E7628" w:rsidRPr="007D53E3" w:rsidRDefault="003E7628" w:rsidP="007D53E3">
      <w:pPr>
        <w:widowControl w:val="0"/>
        <w:numPr>
          <w:ilvl w:val="0"/>
          <w:numId w:val="3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5"/>
        <w:rPr>
          <w:spacing w:val="-1"/>
          <w:szCs w:val="20"/>
        </w:rPr>
      </w:pPr>
      <w:r w:rsidRPr="007D53E3">
        <w:rPr>
          <w:spacing w:val="-1"/>
          <w:szCs w:val="20"/>
        </w:rPr>
        <w:t xml:space="preserve">wymagane świadectwo dopuszczenia wyrobu do użytkowania w ochronie p.poż. wydane przez Centrum Naukowo-Badawcze Ochrony Przeciwpożarowej w Józefowie, </w:t>
      </w:r>
    </w:p>
    <w:p w14:paraId="565C67AF" w14:textId="77777777" w:rsidR="003E7628" w:rsidRPr="007D53E3" w:rsidRDefault="003E7628" w:rsidP="007D53E3">
      <w:pPr>
        <w:widowControl w:val="0"/>
        <w:numPr>
          <w:ilvl w:val="0"/>
          <w:numId w:val="3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5"/>
        <w:rPr>
          <w:spacing w:val="-1"/>
          <w:szCs w:val="20"/>
        </w:rPr>
      </w:pPr>
      <w:proofErr w:type="spellStart"/>
      <w:r w:rsidRPr="007D53E3">
        <w:rPr>
          <w:spacing w:val="-1"/>
          <w:szCs w:val="20"/>
        </w:rPr>
        <w:t>owiercenie</w:t>
      </w:r>
      <w:proofErr w:type="spellEnd"/>
      <w:r w:rsidRPr="007D53E3">
        <w:rPr>
          <w:spacing w:val="-1"/>
          <w:szCs w:val="20"/>
        </w:rPr>
        <w:t xml:space="preserve"> kołnierzy zgodne z normą PN-EN 1092-2:1999 Kołnierze i ich połączenia - Kołnierze okrągłe do rur, armatury, łączników i osprzętu z oznaczeniem PN -- Kołnierze żeliwne. </w:t>
      </w:r>
    </w:p>
    <w:p w14:paraId="32028169" w14:textId="77777777" w:rsidR="003E7628" w:rsidRPr="007D53E3" w:rsidRDefault="003E7628" w:rsidP="003E7628">
      <w:pPr>
        <w:tabs>
          <w:tab w:val="left" w:pos="-900"/>
        </w:tabs>
        <w:rPr>
          <w:szCs w:val="20"/>
        </w:rPr>
      </w:pPr>
      <w:r w:rsidRPr="007D53E3">
        <w:rPr>
          <w:szCs w:val="20"/>
        </w:rPr>
        <w:tab/>
        <w:t xml:space="preserve">Skrzynki zasuw hydrantowych oraz kolumn hydrantowych podziemnych winny spełniać wymagania normy </w:t>
      </w:r>
      <w:r w:rsidRPr="007D53E3">
        <w:rPr>
          <w:i/>
          <w:szCs w:val="20"/>
        </w:rPr>
        <w:t>PN-M-74081:1998 Armatura przemysłowa – Skrzynki uliczne stosowane w instalacjach wodnych i gazowych</w:t>
      </w:r>
      <w:r w:rsidRPr="007D53E3">
        <w:rPr>
          <w:szCs w:val="20"/>
        </w:rPr>
        <w:t xml:space="preserve">. Skrzynki zasuwowe stosować wyłącznie w rodzaju B. </w:t>
      </w:r>
    </w:p>
    <w:p w14:paraId="0FB70424" w14:textId="5A4B1B50" w:rsidR="003E7628" w:rsidRPr="007D53E3" w:rsidRDefault="003E7628" w:rsidP="002558AE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3D9C54D2" w14:textId="508005FB" w:rsidR="00FF19BF" w:rsidRPr="007D53E3" w:rsidRDefault="00FF19BF" w:rsidP="003E7628">
      <w:pPr>
        <w:pStyle w:val="Nagwek2"/>
      </w:pPr>
      <w:r w:rsidRPr="007D53E3">
        <w:t>Studni</w:t>
      </w:r>
      <w:r w:rsidR="00FB4FE1" w:rsidRPr="007D53E3">
        <w:t>e</w:t>
      </w:r>
      <w:r w:rsidRPr="007D53E3">
        <w:t xml:space="preserve"> </w:t>
      </w:r>
      <w:r w:rsidR="00765DFC">
        <w:t>wodomierzowe</w:t>
      </w:r>
    </w:p>
    <w:p w14:paraId="316EC6B2" w14:textId="6E4FCBEB" w:rsidR="00FF19BF" w:rsidRDefault="00765DFC" w:rsidP="00FF19BF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  <w:r w:rsidRPr="00765DFC">
        <w:rPr>
          <w:szCs w:val="20"/>
        </w:rPr>
        <w:t>Studnie wodociągowe należy wykonać zgodnie z normą PN-91/B-10728.</w:t>
      </w:r>
    </w:p>
    <w:p w14:paraId="1A654478" w14:textId="77777777" w:rsidR="00765DFC" w:rsidRPr="007D53E3" w:rsidRDefault="00765DFC" w:rsidP="00FF19BF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01C95C4E" w14:textId="32C71D5C" w:rsidR="00FF19BF" w:rsidRPr="007D53E3" w:rsidRDefault="00FF19BF" w:rsidP="005F15DF">
      <w:pPr>
        <w:pStyle w:val="Nagwek3"/>
      </w:pPr>
      <w:bookmarkStart w:id="8" w:name="_Kręgi_betonowe"/>
      <w:bookmarkStart w:id="9" w:name="_Ref533067161"/>
      <w:bookmarkEnd w:id="8"/>
      <w:r w:rsidRPr="007D53E3">
        <w:t>Kręgi betonowe</w:t>
      </w:r>
      <w:bookmarkEnd w:id="9"/>
    </w:p>
    <w:p w14:paraId="24E6D44F" w14:textId="77777777" w:rsidR="00FF19BF" w:rsidRPr="007D53E3" w:rsidRDefault="00FF19BF" w:rsidP="005F15DF">
      <w:pPr>
        <w:rPr>
          <w:szCs w:val="20"/>
        </w:rPr>
      </w:pPr>
      <w:r w:rsidRPr="007D53E3">
        <w:rPr>
          <w:szCs w:val="20"/>
        </w:rPr>
        <w:t>Studnie należy wykonać z prefabrykowanych kręgów betonowych o średnicy zgodnej z Dokumentacją Projektową, z zastosowaniem jako materiału betonu spełniającego wymagania normy PN-EN-206:</w:t>
      </w:r>
    </w:p>
    <w:p w14:paraId="466BA87A" w14:textId="77777777" w:rsidR="00FF19BF" w:rsidRPr="007D53E3" w:rsidRDefault="00FF19BF" w:rsidP="00686EDF">
      <w:pPr>
        <w:widowControl w:val="0"/>
        <w:numPr>
          <w:ilvl w:val="0"/>
          <w:numId w:val="19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ind w:left="0" w:firstLine="0"/>
        <w:jc w:val="left"/>
      </w:pPr>
      <w:r w:rsidRPr="007D53E3">
        <w:t>odpowiadającego klasie wytrzymałości nie niższej niż C35/45</w:t>
      </w:r>
    </w:p>
    <w:p w14:paraId="2B2B2FA1" w14:textId="77777777" w:rsidR="00FF19BF" w:rsidRPr="007D53E3" w:rsidRDefault="00FF19BF" w:rsidP="00686EDF">
      <w:pPr>
        <w:widowControl w:val="0"/>
        <w:numPr>
          <w:ilvl w:val="0"/>
          <w:numId w:val="19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ind w:left="0" w:firstLine="0"/>
        <w:jc w:val="left"/>
      </w:pPr>
      <w:r w:rsidRPr="007D53E3">
        <w:t>wykonany z cementu odpornego na siarczany</w:t>
      </w:r>
    </w:p>
    <w:p w14:paraId="32CF0F20" w14:textId="77777777" w:rsidR="00FF19BF" w:rsidRPr="007D53E3" w:rsidRDefault="00FF19BF" w:rsidP="00686EDF">
      <w:pPr>
        <w:widowControl w:val="0"/>
        <w:numPr>
          <w:ilvl w:val="0"/>
          <w:numId w:val="19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ind w:left="0" w:firstLine="0"/>
        <w:jc w:val="left"/>
      </w:pPr>
      <w:r w:rsidRPr="007D53E3">
        <w:rPr>
          <w:spacing w:val="-1"/>
        </w:rPr>
        <w:t>o maksymalnym stosunku w/c: 0,45</w:t>
      </w:r>
    </w:p>
    <w:p w14:paraId="4C841E15" w14:textId="77777777" w:rsidR="00FF19BF" w:rsidRPr="007D53E3" w:rsidRDefault="00FF19BF" w:rsidP="00686EDF">
      <w:pPr>
        <w:widowControl w:val="0"/>
        <w:numPr>
          <w:ilvl w:val="0"/>
          <w:numId w:val="19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ind w:left="0" w:firstLine="0"/>
        <w:jc w:val="left"/>
      </w:pPr>
      <w:r w:rsidRPr="007D53E3">
        <w:rPr>
          <w:spacing w:val="-1"/>
        </w:rPr>
        <w:t>o minimalnej zawartości cementu: 340 kg/m</w:t>
      </w:r>
    </w:p>
    <w:p w14:paraId="0382F535" w14:textId="77777777" w:rsidR="00FF19BF" w:rsidRPr="007D53E3" w:rsidRDefault="00FF19BF" w:rsidP="00686EDF">
      <w:pPr>
        <w:widowControl w:val="0"/>
        <w:numPr>
          <w:ilvl w:val="0"/>
          <w:numId w:val="19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ind w:left="0" w:firstLine="0"/>
        <w:jc w:val="left"/>
      </w:pPr>
      <w:r w:rsidRPr="007D53E3">
        <w:rPr>
          <w:spacing w:val="-1"/>
        </w:rPr>
        <w:t>o minimalnej zawartości powietrza: 4,0%</w:t>
      </w:r>
    </w:p>
    <w:p w14:paraId="5205A31B" w14:textId="327D945B" w:rsidR="00FF19BF" w:rsidRDefault="00FF19BF" w:rsidP="00686EDF">
      <w:pPr>
        <w:widowControl w:val="0"/>
        <w:numPr>
          <w:ilvl w:val="0"/>
          <w:numId w:val="19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ind w:left="0" w:firstLine="0"/>
        <w:jc w:val="left"/>
      </w:pPr>
      <w:r w:rsidRPr="007D53E3">
        <w:lastRenderedPageBreak/>
        <w:t>wodoszczelny o stopniu wodoszczelności odpowiadającym W</w:t>
      </w:r>
      <w:r w:rsidR="00765DFC">
        <w:t>12</w:t>
      </w:r>
    </w:p>
    <w:p w14:paraId="1C3A2559" w14:textId="3613D355" w:rsidR="00765DFC" w:rsidRPr="00765DFC" w:rsidRDefault="00765DFC" w:rsidP="00765DFC">
      <w:pPr>
        <w:widowControl w:val="0"/>
        <w:numPr>
          <w:ilvl w:val="0"/>
          <w:numId w:val="19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ind w:left="0" w:firstLine="0"/>
        <w:jc w:val="left"/>
      </w:pPr>
      <w:r w:rsidRPr="00765DFC">
        <w:t>odporność na działanie mrozu - stopień mrozoodporności co najmniej F150</w:t>
      </w:r>
    </w:p>
    <w:p w14:paraId="3D4F2D22" w14:textId="77777777" w:rsidR="00FF19BF" w:rsidRPr="007D53E3" w:rsidRDefault="00FF19BF" w:rsidP="00686EDF">
      <w:pPr>
        <w:widowControl w:val="0"/>
        <w:numPr>
          <w:ilvl w:val="0"/>
          <w:numId w:val="19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ind w:left="0" w:firstLine="0"/>
        <w:jc w:val="left"/>
      </w:pPr>
      <w:r w:rsidRPr="007D53E3">
        <w:t>o maksymalnej zawartości chlorków odniesionej do masy cementu: 0,40%</w:t>
      </w:r>
    </w:p>
    <w:p w14:paraId="21834187" w14:textId="77777777" w:rsidR="00FF19BF" w:rsidRPr="007D53E3" w:rsidRDefault="00FF19BF" w:rsidP="00686EDF">
      <w:pPr>
        <w:widowControl w:val="0"/>
        <w:numPr>
          <w:ilvl w:val="0"/>
          <w:numId w:val="19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ind w:left="0" w:firstLine="0"/>
        <w:jc w:val="left"/>
      </w:pPr>
      <w:r w:rsidRPr="007D53E3">
        <w:rPr>
          <w:spacing w:val="-1"/>
        </w:rPr>
        <w:t>korozja spowodowana karbonatyzacją: XC4</w:t>
      </w:r>
    </w:p>
    <w:p w14:paraId="43759928" w14:textId="77777777" w:rsidR="00FF19BF" w:rsidRPr="007D53E3" w:rsidRDefault="00FF19BF" w:rsidP="00686EDF">
      <w:pPr>
        <w:widowControl w:val="0"/>
        <w:numPr>
          <w:ilvl w:val="0"/>
          <w:numId w:val="19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ind w:left="0" w:firstLine="0"/>
        <w:jc w:val="left"/>
      </w:pPr>
      <w:r w:rsidRPr="007D53E3">
        <w:rPr>
          <w:spacing w:val="-1"/>
        </w:rPr>
        <w:t>agresywne oddziaływanie zamrażania/rozmrażania: XF4</w:t>
      </w:r>
    </w:p>
    <w:p w14:paraId="11816774" w14:textId="77777777" w:rsidR="00FF19BF" w:rsidRPr="007D53E3" w:rsidRDefault="00FF19BF" w:rsidP="00686EDF">
      <w:pPr>
        <w:widowControl w:val="0"/>
        <w:numPr>
          <w:ilvl w:val="0"/>
          <w:numId w:val="19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ind w:left="0" w:firstLine="0"/>
        <w:jc w:val="left"/>
      </w:pPr>
      <w:r w:rsidRPr="007D53E3">
        <w:rPr>
          <w:spacing w:val="-1"/>
        </w:rPr>
        <w:t>agresja chemiczna gruntu i wody gruntowej: XA2</w:t>
      </w:r>
    </w:p>
    <w:p w14:paraId="2C6A9167" w14:textId="77777777" w:rsidR="00FF19BF" w:rsidRPr="007D53E3" w:rsidRDefault="00FF19BF" w:rsidP="00686EDF">
      <w:pPr>
        <w:widowControl w:val="0"/>
        <w:numPr>
          <w:ilvl w:val="0"/>
          <w:numId w:val="19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ind w:left="0" w:firstLine="0"/>
        <w:jc w:val="left"/>
      </w:pPr>
      <w:r w:rsidRPr="007D53E3">
        <w:rPr>
          <w:spacing w:val="-1"/>
        </w:rPr>
        <w:t>nasiąkliwość max 5% wagowych,</w:t>
      </w:r>
    </w:p>
    <w:p w14:paraId="0F58E21B" w14:textId="77777777" w:rsidR="00FF19BF" w:rsidRPr="007D53E3" w:rsidRDefault="00FF19BF" w:rsidP="00686EDF">
      <w:pPr>
        <w:widowControl w:val="0"/>
        <w:numPr>
          <w:ilvl w:val="0"/>
          <w:numId w:val="19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ind w:left="0" w:firstLine="0"/>
        <w:jc w:val="left"/>
      </w:pPr>
      <w:r w:rsidRPr="007D53E3">
        <w:t>odporność na korozję spowodowaną chlorkami - klasa XD3</w:t>
      </w:r>
    </w:p>
    <w:p w14:paraId="5FE6D66F" w14:textId="77777777" w:rsidR="00FF19BF" w:rsidRPr="007D53E3" w:rsidRDefault="00FF19BF" w:rsidP="00FF19BF">
      <w:pPr>
        <w:rPr>
          <w:szCs w:val="20"/>
        </w:rPr>
      </w:pPr>
    </w:p>
    <w:p w14:paraId="35BD5C1B" w14:textId="3C4A8775" w:rsidR="00FF19BF" w:rsidRPr="007D53E3" w:rsidRDefault="00FF19BF" w:rsidP="005F15DF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right="5"/>
      </w:pPr>
      <w:r w:rsidRPr="007D53E3">
        <w:rPr>
          <w:spacing w:val="-1"/>
        </w:rPr>
        <w:t xml:space="preserve">Elementy żelbetowe zbrojone prętami żebrowanymi ze stali o charakterystycznej granicy </w:t>
      </w:r>
      <w:r w:rsidRPr="007D53E3">
        <w:t xml:space="preserve">plastyczności min. 500 </w:t>
      </w:r>
      <w:proofErr w:type="spellStart"/>
      <w:r w:rsidRPr="007D53E3">
        <w:t>MPa</w:t>
      </w:r>
      <w:proofErr w:type="spellEnd"/>
      <w:r w:rsidRPr="007D53E3">
        <w:t xml:space="preserve">, </w:t>
      </w:r>
      <w:r w:rsidRPr="007D53E3">
        <w:rPr>
          <w:spacing w:val="-3"/>
        </w:rPr>
        <w:t>grubość otuliny zbrojenia nie mniejsza niż 40mm.</w:t>
      </w:r>
      <w:r w:rsidRPr="007D53E3">
        <w:t xml:space="preserve"> </w:t>
      </w:r>
      <w:r w:rsidRPr="007D53E3">
        <w:rPr>
          <w:szCs w:val="20"/>
        </w:rPr>
        <w:t xml:space="preserve">Elementy studni należy łączyć z zastosowaniem uszczelek </w:t>
      </w:r>
      <w:r w:rsidR="00CB2683" w:rsidRPr="007D53E3">
        <w:rPr>
          <w:szCs w:val="20"/>
        </w:rPr>
        <w:t>elastomerowych</w:t>
      </w:r>
      <w:r w:rsidRPr="007D53E3">
        <w:rPr>
          <w:szCs w:val="20"/>
        </w:rPr>
        <w:t xml:space="preserve">. </w:t>
      </w:r>
      <w:r w:rsidRPr="007D53E3">
        <w:rPr>
          <w:spacing w:val="-1"/>
        </w:rPr>
        <w:t xml:space="preserve">Dennica jednorodna prefabrykowana z przejściami szczelnymi dostosowanymi do materiału </w:t>
      </w:r>
      <w:r w:rsidRPr="007D53E3">
        <w:t xml:space="preserve">budowanego rurociągu. </w:t>
      </w:r>
      <w:r w:rsidRPr="007D53E3">
        <w:rPr>
          <w:szCs w:val="20"/>
        </w:rPr>
        <w:t>Przejścia rur przez ściany studzienek wykonać jako szczelne. Kręgi wyposażone w uszczelki.</w:t>
      </w:r>
    </w:p>
    <w:p w14:paraId="3C835458" w14:textId="77777777" w:rsidR="00FF19BF" w:rsidRPr="007D53E3" w:rsidRDefault="00FF19BF" w:rsidP="00FF19BF">
      <w:pPr>
        <w:rPr>
          <w:szCs w:val="20"/>
        </w:rPr>
      </w:pPr>
    </w:p>
    <w:p w14:paraId="15479A53" w14:textId="187FF1AC" w:rsidR="00FF19BF" w:rsidRPr="007D53E3" w:rsidRDefault="00FF19BF" w:rsidP="005F15DF">
      <w:pPr>
        <w:pStyle w:val="Nagwek3"/>
      </w:pPr>
      <w:r w:rsidRPr="007D53E3">
        <w:t xml:space="preserve"> </w:t>
      </w:r>
      <w:bookmarkStart w:id="10" w:name="_Ref533067541"/>
      <w:r w:rsidRPr="007D53E3">
        <w:t>Płyta pokrywowa i pierścienie dystansowe</w:t>
      </w:r>
      <w:bookmarkEnd w:id="10"/>
    </w:p>
    <w:p w14:paraId="76F81A45" w14:textId="6EDF12F7" w:rsidR="00FF19BF" w:rsidRPr="007D53E3" w:rsidRDefault="00FF19BF" w:rsidP="005F15DF">
      <w:pPr>
        <w:widowControl w:val="0"/>
        <w:shd w:val="clear" w:color="auto" w:fill="FFFFFF"/>
        <w:autoSpaceDE w:val="0"/>
        <w:autoSpaceDN w:val="0"/>
        <w:adjustRightInd w:val="0"/>
      </w:pPr>
      <w:r w:rsidRPr="007D53E3">
        <w:rPr>
          <w:szCs w:val="20"/>
        </w:rPr>
        <w:t xml:space="preserve">Studnie przykryć płytą pokrywową betonową oraz pierścieniami dystansowymi regulacyjnymi ø865/ø625 wykonanymi z betonu min C 35/45. </w:t>
      </w:r>
      <w:r w:rsidRPr="007D53E3">
        <w:t>Komin włazowy nie może przekraczać długości 0,5 m, licząc od powierzchni włazu.</w:t>
      </w:r>
    </w:p>
    <w:p w14:paraId="2714CB25" w14:textId="77777777" w:rsidR="00FF19BF" w:rsidRPr="007D53E3" w:rsidRDefault="00FF19BF" w:rsidP="00FF19BF">
      <w:pPr>
        <w:rPr>
          <w:szCs w:val="20"/>
        </w:rPr>
      </w:pPr>
    </w:p>
    <w:p w14:paraId="63C20A81" w14:textId="13494B00" w:rsidR="00FF19BF" w:rsidRPr="007D53E3" w:rsidRDefault="00FF19BF" w:rsidP="005F15DF">
      <w:pPr>
        <w:pStyle w:val="Nagwek3"/>
      </w:pPr>
      <w:r w:rsidRPr="007D53E3">
        <w:t xml:space="preserve"> </w:t>
      </w:r>
      <w:bookmarkStart w:id="11" w:name="_Ref533067556"/>
      <w:r w:rsidRPr="007D53E3">
        <w:t>Właz żeliwny</w:t>
      </w:r>
      <w:bookmarkEnd w:id="11"/>
    </w:p>
    <w:p w14:paraId="1D5AD293" w14:textId="77777777" w:rsidR="00E91CE1" w:rsidRPr="007D53E3" w:rsidRDefault="00FF19BF" w:rsidP="005F15DF">
      <w:r w:rsidRPr="007D53E3">
        <w:rPr>
          <w:szCs w:val="20"/>
        </w:rPr>
        <w:t xml:space="preserve">Należy zastosować właz żeliwny klasy D400 wg PN-EN 124:2000 o średnicy ø600, zabezpieczony przed kradzieżą poprzez zaryglowanie, bez osadników zanieczyszczeń i bez wentylacji. Włazy powinny być </w:t>
      </w:r>
      <w:r w:rsidRPr="007D53E3">
        <w:t xml:space="preserve">wyposażone we wkładkę amortyzacyjną trwale zamocowaną w pokrywie lub korpusie. </w:t>
      </w:r>
    </w:p>
    <w:p w14:paraId="6A9DA569" w14:textId="3FC59193" w:rsidR="00E91CE1" w:rsidRPr="007D53E3" w:rsidRDefault="00E91CE1" w:rsidP="005F15DF">
      <w:r w:rsidRPr="007D53E3">
        <w:t>Stosować włazy z następujących parametrach:</w:t>
      </w:r>
    </w:p>
    <w:p w14:paraId="0382A68F" w14:textId="265F4794" w:rsidR="00E91CE1" w:rsidRPr="007D53E3" w:rsidRDefault="00E91CE1" w:rsidP="00686EDF">
      <w:pPr>
        <w:pStyle w:val="Akapitzlist"/>
        <w:numPr>
          <w:ilvl w:val="0"/>
          <w:numId w:val="25"/>
        </w:numPr>
      </w:pPr>
      <w:r w:rsidRPr="007D53E3">
        <w:t>korpus wysokość min. 115 mm,</w:t>
      </w:r>
    </w:p>
    <w:p w14:paraId="463C6C47" w14:textId="6541A33E" w:rsidR="00E91CE1" w:rsidRPr="007D53E3" w:rsidRDefault="00E91CE1" w:rsidP="00686EDF">
      <w:pPr>
        <w:pStyle w:val="Akapitzlist"/>
        <w:numPr>
          <w:ilvl w:val="0"/>
          <w:numId w:val="25"/>
        </w:numPr>
      </w:pPr>
      <w:r w:rsidRPr="007D53E3">
        <w:t>szerokość kołnierza korpusu min. 40 mm,</w:t>
      </w:r>
    </w:p>
    <w:p w14:paraId="1712BFB4" w14:textId="22080C74" w:rsidR="00E91CE1" w:rsidRPr="007D53E3" w:rsidRDefault="00E91CE1" w:rsidP="00686EDF">
      <w:pPr>
        <w:pStyle w:val="Akapitzlist"/>
        <w:numPr>
          <w:ilvl w:val="0"/>
          <w:numId w:val="25"/>
        </w:numPr>
      </w:pPr>
      <w:r w:rsidRPr="007D53E3">
        <w:t>zewnętrzna średnica kołnierza min. 700 mm,</w:t>
      </w:r>
    </w:p>
    <w:p w14:paraId="4551230C" w14:textId="7DF61A63" w:rsidR="00E91CE1" w:rsidRPr="007D53E3" w:rsidRDefault="00E91CE1" w:rsidP="00686EDF">
      <w:pPr>
        <w:pStyle w:val="Akapitzlist"/>
        <w:numPr>
          <w:ilvl w:val="0"/>
          <w:numId w:val="25"/>
        </w:numPr>
      </w:pPr>
      <w:r w:rsidRPr="007D53E3">
        <w:t>min. waga włazu wykonanego z żeliwa szarego - 105 kg,</w:t>
      </w:r>
    </w:p>
    <w:p w14:paraId="54BA6836" w14:textId="7F4EE4F6" w:rsidR="00E91CE1" w:rsidRPr="007D53E3" w:rsidRDefault="00E91CE1" w:rsidP="00686EDF">
      <w:pPr>
        <w:pStyle w:val="Akapitzlist"/>
        <w:numPr>
          <w:ilvl w:val="0"/>
          <w:numId w:val="25"/>
        </w:numPr>
      </w:pPr>
      <w:r w:rsidRPr="007D53E3">
        <w:t>min. waga włazu wykonanego z żeliwa sferoidalnego - 90 kg,</w:t>
      </w:r>
    </w:p>
    <w:p w14:paraId="196E88ED" w14:textId="6A726B71" w:rsidR="00E91CE1" w:rsidRPr="007D53E3" w:rsidRDefault="00E91CE1" w:rsidP="00686EDF">
      <w:pPr>
        <w:pStyle w:val="Akapitzlist"/>
        <w:numPr>
          <w:ilvl w:val="0"/>
          <w:numId w:val="25"/>
        </w:numPr>
      </w:pPr>
      <w:r w:rsidRPr="007D53E3">
        <w:t>min. waga włazu mieszanego (korpus z żeliwa szarego, pokrywa z żeliwa sferoidalnego) -95 kg, w tym waga pokrywy min. 52 kg,</w:t>
      </w:r>
    </w:p>
    <w:p w14:paraId="2619DC51" w14:textId="3B029841" w:rsidR="00FF19BF" w:rsidRPr="007D53E3" w:rsidRDefault="00FF19BF" w:rsidP="005F15DF">
      <w:pPr>
        <w:rPr>
          <w:szCs w:val="20"/>
        </w:rPr>
      </w:pPr>
      <w:r w:rsidRPr="007D53E3">
        <w:t>Stosować pokrywy wg wzoru wskazanego przez MPWiK.</w:t>
      </w:r>
    </w:p>
    <w:p w14:paraId="4925E704" w14:textId="77777777" w:rsidR="00FF19BF" w:rsidRPr="007D53E3" w:rsidRDefault="00FF19BF" w:rsidP="00FF19BF">
      <w:pPr>
        <w:rPr>
          <w:szCs w:val="20"/>
        </w:rPr>
      </w:pPr>
    </w:p>
    <w:p w14:paraId="4E1C6B41" w14:textId="7DC5FBF6" w:rsidR="00FF19BF" w:rsidRPr="007D53E3" w:rsidRDefault="00FF19BF" w:rsidP="005F15DF">
      <w:pPr>
        <w:pStyle w:val="Nagwek3"/>
      </w:pPr>
      <w:r w:rsidRPr="007D53E3">
        <w:t xml:space="preserve"> Stopnie </w:t>
      </w:r>
      <w:proofErr w:type="spellStart"/>
      <w:r w:rsidRPr="007D53E3">
        <w:t>złazowe</w:t>
      </w:r>
      <w:proofErr w:type="spellEnd"/>
    </w:p>
    <w:p w14:paraId="334B7E8C" w14:textId="77777777" w:rsidR="00FF19BF" w:rsidRPr="007D53E3" w:rsidRDefault="00FF19BF" w:rsidP="00FF19BF">
      <w:pPr>
        <w:rPr>
          <w:szCs w:val="20"/>
        </w:rPr>
      </w:pPr>
      <w:r w:rsidRPr="007D53E3">
        <w:rPr>
          <w:szCs w:val="20"/>
        </w:rPr>
        <w:t xml:space="preserve">Należy zastosować stopnie </w:t>
      </w:r>
      <w:proofErr w:type="spellStart"/>
      <w:r w:rsidRPr="007D53E3">
        <w:rPr>
          <w:szCs w:val="20"/>
        </w:rPr>
        <w:t>złazowe</w:t>
      </w:r>
      <w:proofErr w:type="spellEnd"/>
      <w:r w:rsidRPr="007D53E3">
        <w:rPr>
          <w:szCs w:val="20"/>
        </w:rPr>
        <w:t xml:space="preserve"> żeliwne lub klamry stalowe w otulinie z PE zgodnie z PN-EN-13101:2005 (rozstawione mijankowo).</w:t>
      </w:r>
    </w:p>
    <w:p w14:paraId="724283D8" w14:textId="77777777" w:rsidR="00FF19BF" w:rsidRPr="007D53E3" w:rsidRDefault="00FF19BF" w:rsidP="00FF19BF">
      <w:pPr>
        <w:rPr>
          <w:szCs w:val="20"/>
        </w:rPr>
      </w:pPr>
    </w:p>
    <w:p w14:paraId="7CC8DE24" w14:textId="734ABF4E" w:rsidR="00FF19BF" w:rsidRPr="007D53E3" w:rsidRDefault="00FF19BF" w:rsidP="005F15DF">
      <w:pPr>
        <w:pStyle w:val="Nagwek3"/>
      </w:pPr>
      <w:r w:rsidRPr="007D53E3">
        <w:t xml:space="preserve"> </w:t>
      </w:r>
      <w:bookmarkStart w:id="12" w:name="_Ref533067234"/>
      <w:r w:rsidRPr="007D53E3">
        <w:t>Wyposażenie studni</w:t>
      </w:r>
      <w:bookmarkEnd w:id="12"/>
    </w:p>
    <w:p w14:paraId="40FF01D7" w14:textId="2E7D51B9" w:rsidR="00FF19BF" w:rsidRPr="007D53E3" w:rsidRDefault="00FF19BF" w:rsidP="00FF19BF">
      <w:pPr>
        <w:rPr>
          <w:szCs w:val="20"/>
        </w:rPr>
      </w:pPr>
      <w:r w:rsidRPr="007D53E3">
        <w:rPr>
          <w:szCs w:val="20"/>
        </w:rPr>
        <w:t>Na wyposażenie studni składają się:</w:t>
      </w:r>
    </w:p>
    <w:p w14:paraId="4E9414AB" w14:textId="029EFC33" w:rsidR="005A34A5" w:rsidRDefault="005A34A5" w:rsidP="009E6113">
      <w:pPr>
        <w:pStyle w:val="Akapitzlist"/>
        <w:numPr>
          <w:ilvl w:val="0"/>
          <w:numId w:val="33"/>
        </w:numPr>
      </w:pPr>
      <w:r>
        <w:t>wodomierz skrzydełkowy,</w:t>
      </w:r>
    </w:p>
    <w:p w14:paraId="5D32D840" w14:textId="3897B594" w:rsidR="005A34A5" w:rsidRDefault="005A34A5" w:rsidP="009E6113">
      <w:pPr>
        <w:pStyle w:val="Akapitzlist"/>
        <w:numPr>
          <w:ilvl w:val="0"/>
          <w:numId w:val="33"/>
        </w:numPr>
      </w:pPr>
      <w:r>
        <w:t>konsola wodomierzowa,</w:t>
      </w:r>
    </w:p>
    <w:p w14:paraId="2352833E" w14:textId="5EF1E553" w:rsidR="005A34A5" w:rsidRDefault="005A34A5" w:rsidP="009E6113">
      <w:pPr>
        <w:pStyle w:val="Akapitzlist"/>
        <w:numPr>
          <w:ilvl w:val="0"/>
          <w:numId w:val="33"/>
        </w:numPr>
      </w:pPr>
      <w:r>
        <w:t>zawory odcinające grzybkowe,</w:t>
      </w:r>
    </w:p>
    <w:p w14:paraId="31B47FC0" w14:textId="40DA244A" w:rsidR="005A34A5" w:rsidRDefault="005A34A5" w:rsidP="009E6113">
      <w:pPr>
        <w:pStyle w:val="Akapitzlist"/>
        <w:numPr>
          <w:ilvl w:val="0"/>
          <w:numId w:val="33"/>
        </w:numPr>
      </w:pPr>
      <w:r>
        <w:t xml:space="preserve">redukcje </w:t>
      </w:r>
      <w:proofErr w:type="spellStart"/>
      <w:r>
        <w:t>nakrętno</w:t>
      </w:r>
      <w:proofErr w:type="spellEnd"/>
      <w:r>
        <w:t>-wkrętne,</w:t>
      </w:r>
    </w:p>
    <w:p w14:paraId="53AE4661" w14:textId="7DE64938" w:rsidR="005A34A5" w:rsidRDefault="005A34A5" w:rsidP="009E6113">
      <w:pPr>
        <w:pStyle w:val="Akapitzlist"/>
        <w:numPr>
          <w:ilvl w:val="0"/>
          <w:numId w:val="33"/>
        </w:numPr>
      </w:pPr>
      <w:r>
        <w:t xml:space="preserve">zawory </w:t>
      </w:r>
      <w:proofErr w:type="spellStart"/>
      <w:r>
        <w:t>antyskażeniowe</w:t>
      </w:r>
      <w:proofErr w:type="spellEnd"/>
      <w:r>
        <w:t>,</w:t>
      </w:r>
    </w:p>
    <w:p w14:paraId="5DCC5BC2" w14:textId="6AC49A9C" w:rsidR="005A34A5" w:rsidRDefault="005A34A5" w:rsidP="009E6113">
      <w:pPr>
        <w:pStyle w:val="Akapitzlist"/>
        <w:numPr>
          <w:ilvl w:val="0"/>
          <w:numId w:val="33"/>
        </w:numPr>
      </w:pPr>
      <w:r>
        <w:t>złączki PE/stal,</w:t>
      </w:r>
    </w:p>
    <w:p w14:paraId="03F538E1" w14:textId="70294493" w:rsidR="005A34A5" w:rsidRDefault="005A34A5" w:rsidP="009E6113">
      <w:pPr>
        <w:pStyle w:val="Akapitzlist"/>
        <w:numPr>
          <w:ilvl w:val="0"/>
          <w:numId w:val="33"/>
        </w:numPr>
      </w:pPr>
      <w:r>
        <w:t>bloki podporowe,</w:t>
      </w:r>
    </w:p>
    <w:p w14:paraId="0DC6C3B3" w14:textId="2E720778" w:rsidR="00FF19BF" w:rsidRPr="007D53E3" w:rsidRDefault="00FF19BF" w:rsidP="009E6113">
      <w:pPr>
        <w:pStyle w:val="Akapitzlist"/>
        <w:numPr>
          <w:ilvl w:val="0"/>
          <w:numId w:val="33"/>
        </w:numPr>
      </w:pPr>
      <w:r w:rsidRPr="007D53E3">
        <w:t>kształtki montażowo – demontażowe</w:t>
      </w:r>
      <w:r w:rsidR="00ED3857" w:rsidRPr="007D53E3">
        <w:t>,</w:t>
      </w:r>
    </w:p>
    <w:p w14:paraId="2CFE2FD2" w14:textId="77777777" w:rsidR="00FF19BF" w:rsidRPr="007D53E3" w:rsidRDefault="00FF19BF" w:rsidP="00FF19BF">
      <w:pPr>
        <w:rPr>
          <w:szCs w:val="20"/>
        </w:rPr>
      </w:pPr>
      <w:r w:rsidRPr="007D53E3">
        <w:rPr>
          <w:szCs w:val="20"/>
        </w:rPr>
        <w:t>zgodnie z Dokumentacją projektową</w:t>
      </w:r>
    </w:p>
    <w:p w14:paraId="4042381F" w14:textId="77777777" w:rsidR="00484701" w:rsidRPr="007D53E3" w:rsidRDefault="00484701" w:rsidP="002558AE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5A2D3BEF" w14:textId="77777777" w:rsidR="00484701" w:rsidRPr="007D53E3" w:rsidRDefault="00484701" w:rsidP="00484701">
      <w:pPr>
        <w:pStyle w:val="Nagwek2"/>
      </w:pPr>
      <w:r w:rsidRPr="007D53E3">
        <w:t>Izolacja</w:t>
      </w:r>
    </w:p>
    <w:p w14:paraId="14613251" w14:textId="77777777" w:rsidR="00484701" w:rsidRPr="007D53E3" w:rsidRDefault="00484701" w:rsidP="00484701">
      <w:pPr>
        <w:widowControl w:val="0"/>
        <w:tabs>
          <w:tab w:val="left" w:pos="360"/>
          <w:tab w:val="left" w:pos="851"/>
        </w:tabs>
      </w:pPr>
      <w:r w:rsidRPr="007D53E3">
        <w:t>Materiałami stosowanymi przy wykonywaniu izolacji elementów betonowych stykających się z gruntem są:</w:t>
      </w:r>
    </w:p>
    <w:p w14:paraId="6FD415E1" w14:textId="77777777" w:rsidR="00484701" w:rsidRPr="007D53E3" w:rsidRDefault="00484701" w:rsidP="00686EDF">
      <w:pPr>
        <w:widowControl w:val="0"/>
        <w:numPr>
          <w:ilvl w:val="0"/>
          <w:numId w:val="22"/>
        </w:numPr>
      </w:pPr>
      <w:proofErr w:type="spellStart"/>
      <w:r w:rsidRPr="007D53E3">
        <w:t>Bitizol</w:t>
      </w:r>
      <w:proofErr w:type="spellEnd"/>
      <w:r w:rsidRPr="007D53E3">
        <w:t xml:space="preserve"> R do gruntowania powierzchni,</w:t>
      </w:r>
    </w:p>
    <w:p w14:paraId="36584B61" w14:textId="77777777" w:rsidR="00484701" w:rsidRPr="007D53E3" w:rsidRDefault="00484701" w:rsidP="00686EDF">
      <w:pPr>
        <w:widowControl w:val="0"/>
        <w:numPr>
          <w:ilvl w:val="0"/>
          <w:numId w:val="22"/>
        </w:numPr>
      </w:pPr>
      <w:proofErr w:type="spellStart"/>
      <w:r w:rsidRPr="007D53E3">
        <w:t>Bitizol</w:t>
      </w:r>
      <w:proofErr w:type="spellEnd"/>
      <w:r w:rsidRPr="007D53E3">
        <w:t xml:space="preserve"> P,</w:t>
      </w:r>
    </w:p>
    <w:p w14:paraId="74509EC7" w14:textId="77777777" w:rsidR="00484701" w:rsidRPr="007D53E3" w:rsidRDefault="00484701" w:rsidP="00686EDF">
      <w:pPr>
        <w:widowControl w:val="0"/>
        <w:numPr>
          <w:ilvl w:val="0"/>
          <w:numId w:val="22"/>
        </w:numPr>
      </w:pPr>
      <w:r w:rsidRPr="007D53E3">
        <w:t>rozpuszczalniki organiczne lub przemysłowe środki odtłuszczające,</w:t>
      </w:r>
    </w:p>
    <w:p w14:paraId="53E830A0" w14:textId="77777777" w:rsidR="00484701" w:rsidRPr="007D53E3" w:rsidRDefault="00484701" w:rsidP="00686EDF">
      <w:pPr>
        <w:widowControl w:val="0"/>
        <w:numPr>
          <w:ilvl w:val="0"/>
          <w:numId w:val="22"/>
        </w:numPr>
      </w:pPr>
      <w:r w:rsidRPr="007D53E3">
        <w:t>w gruntach nawodnionych  glina plastyczna.</w:t>
      </w:r>
    </w:p>
    <w:p w14:paraId="0D9E5F8B" w14:textId="77777777" w:rsidR="00484701" w:rsidRPr="007D53E3" w:rsidRDefault="00484701" w:rsidP="00484701">
      <w:pPr>
        <w:widowControl w:val="0"/>
        <w:tabs>
          <w:tab w:val="left" w:pos="360"/>
          <w:tab w:val="left" w:pos="851"/>
        </w:tabs>
      </w:pPr>
      <w:r w:rsidRPr="007D53E3">
        <w:t>Dopuszcza się do stosowania również inne materiały o podobnych właściwościach posiadające aktualne aprobaty techniczne. Decyzję o zastosowaniu innego rodzaju izolacji podejmuje Inżynier.</w:t>
      </w:r>
    </w:p>
    <w:p w14:paraId="2846454F" w14:textId="77777777" w:rsidR="00A02398" w:rsidRPr="007D53E3" w:rsidRDefault="00A02398" w:rsidP="002558AE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43250583" w14:textId="15307988" w:rsidR="00646891" w:rsidRPr="007D53E3" w:rsidRDefault="00646891" w:rsidP="00241C99">
      <w:pPr>
        <w:pStyle w:val="Nagwek2"/>
      </w:pPr>
      <w:r w:rsidRPr="007D53E3">
        <w:t xml:space="preserve">Zasuwy </w:t>
      </w:r>
    </w:p>
    <w:p w14:paraId="13D8FBE6" w14:textId="7B06EC3A" w:rsidR="00C506DF" w:rsidRDefault="00C506DF" w:rsidP="00646891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19"/>
        <w:ind w:left="14" w:right="5"/>
        <w:rPr>
          <w:spacing w:val="-1"/>
        </w:rPr>
      </w:pPr>
      <w:r w:rsidRPr="00C506DF">
        <w:rPr>
          <w:spacing w:val="-1"/>
        </w:rPr>
        <w:t xml:space="preserve">Należy zastosować zasuwy do przyłączy domowych z </w:t>
      </w:r>
      <w:proofErr w:type="spellStart"/>
      <w:r w:rsidRPr="00C506DF">
        <w:rPr>
          <w:spacing w:val="-1"/>
        </w:rPr>
        <w:t>kroćcami</w:t>
      </w:r>
      <w:proofErr w:type="spellEnd"/>
      <w:r w:rsidRPr="00C506DF">
        <w:rPr>
          <w:spacing w:val="-1"/>
        </w:rPr>
        <w:t xml:space="preserve"> PE do zgrzewania z klinem </w:t>
      </w:r>
      <w:proofErr w:type="spellStart"/>
      <w:r w:rsidRPr="00C506DF">
        <w:rPr>
          <w:spacing w:val="-1"/>
        </w:rPr>
        <w:t>miękkouszczelniającym</w:t>
      </w:r>
      <w:proofErr w:type="spellEnd"/>
      <w:r w:rsidRPr="00C506DF">
        <w:rPr>
          <w:spacing w:val="-1"/>
        </w:rPr>
        <w:t>, z gładkim swobodnym przelotem; trójniki kołnierzowe zintegrowan</w:t>
      </w:r>
      <w:r>
        <w:rPr>
          <w:spacing w:val="-1"/>
        </w:rPr>
        <w:t>e</w:t>
      </w:r>
      <w:r w:rsidRPr="00C506DF">
        <w:rPr>
          <w:spacing w:val="-1"/>
        </w:rPr>
        <w:t xml:space="preserve"> z trzema </w:t>
      </w:r>
      <w:proofErr w:type="spellStart"/>
      <w:r w:rsidRPr="00C506DF">
        <w:rPr>
          <w:spacing w:val="-1"/>
        </w:rPr>
        <w:t>miękkouszczelniającymi</w:t>
      </w:r>
      <w:proofErr w:type="spellEnd"/>
      <w:r w:rsidRPr="00C506DF">
        <w:rPr>
          <w:spacing w:val="-1"/>
        </w:rPr>
        <w:t xml:space="preserve"> zasuwami klinowymi.</w:t>
      </w:r>
    </w:p>
    <w:p w14:paraId="636227E3" w14:textId="697A0BED" w:rsidR="00C506DF" w:rsidRDefault="00C506DF" w:rsidP="00646891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19"/>
        <w:ind w:left="14" w:right="5"/>
        <w:rPr>
          <w:spacing w:val="-1"/>
        </w:rPr>
      </w:pPr>
      <w:r w:rsidRPr="00C506DF">
        <w:rPr>
          <w:spacing w:val="-1"/>
        </w:rPr>
        <w:t xml:space="preserve">Wszystkie zasuwy i </w:t>
      </w:r>
      <w:proofErr w:type="spellStart"/>
      <w:r w:rsidRPr="00C506DF">
        <w:rPr>
          <w:spacing w:val="-1"/>
        </w:rPr>
        <w:t>nawiertki</w:t>
      </w:r>
      <w:proofErr w:type="spellEnd"/>
      <w:r w:rsidRPr="00C506DF">
        <w:rPr>
          <w:spacing w:val="-1"/>
        </w:rPr>
        <w:t xml:space="preserve"> </w:t>
      </w:r>
      <w:proofErr w:type="spellStart"/>
      <w:r w:rsidRPr="00C506DF">
        <w:rPr>
          <w:spacing w:val="-1"/>
        </w:rPr>
        <w:t>samonawiercające</w:t>
      </w:r>
      <w:proofErr w:type="spellEnd"/>
      <w:r w:rsidRPr="00C506DF">
        <w:rPr>
          <w:spacing w:val="-1"/>
        </w:rPr>
        <w:t xml:space="preserve"> uzbroić w trzpienie teleskopowe ze skrzynkami żeliwnymi o średnicy ɸ </w:t>
      </w:r>
      <w:r w:rsidRPr="00C506DF">
        <w:rPr>
          <w:spacing w:val="-1"/>
        </w:rPr>
        <w:lastRenderedPageBreak/>
        <w:t>190 mm.</w:t>
      </w:r>
    </w:p>
    <w:p w14:paraId="13F79398" w14:textId="74058C01" w:rsidR="00646891" w:rsidRPr="007D53E3" w:rsidRDefault="00646891" w:rsidP="00646891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19"/>
        <w:ind w:left="14" w:right="5"/>
      </w:pPr>
      <w:r w:rsidRPr="007D53E3">
        <w:rPr>
          <w:spacing w:val="-1"/>
        </w:rPr>
        <w:t xml:space="preserve">Konstrukcja </w:t>
      </w:r>
      <w:proofErr w:type="spellStart"/>
      <w:r w:rsidRPr="007D53E3">
        <w:rPr>
          <w:spacing w:val="-1"/>
        </w:rPr>
        <w:t>bezgniazdowa</w:t>
      </w:r>
      <w:proofErr w:type="spellEnd"/>
      <w:r w:rsidRPr="007D53E3">
        <w:rPr>
          <w:spacing w:val="-1"/>
        </w:rPr>
        <w:t xml:space="preserve">, </w:t>
      </w:r>
      <w:r w:rsidRPr="007D53E3">
        <w:t xml:space="preserve">kołnierzowe z miękkim zamknięciem, z </w:t>
      </w:r>
      <w:r w:rsidRPr="007D53E3">
        <w:rPr>
          <w:spacing w:val="-1"/>
        </w:rPr>
        <w:t xml:space="preserve">co najmniej z podwójnym uszczelnieniem </w:t>
      </w:r>
      <w:proofErr w:type="spellStart"/>
      <w:r w:rsidRPr="007D53E3">
        <w:rPr>
          <w:spacing w:val="-1"/>
        </w:rPr>
        <w:t>oringowym</w:t>
      </w:r>
      <w:proofErr w:type="spellEnd"/>
      <w:r w:rsidRPr="007D53E3">
        <w:rPr>
          <w:spacing w:val="-1"/>
        </w:rPr>
        <w:t>,</w:t>
      </w:r>
      <w:r w:rsidRPr="007D53E3">
        <w:t xml:space="preserve"> zabezpieczone antykorozyjnie żywicą epoksydową </w:t>
      </w:r>
      <w:r w:rsidRPr="007D53E3">
        <w:rPr>
          <w:spacing w:val="-1"/>
        </w:rPr>
        <w:t>nakładaną metodą elektrostatyczną lub fluidyzacyjną o</w:t>
      </w:r>
      <w:r w:rsidR="003E7628" w:rsidRPr="007D53E3">
        <w:rPr>
          <w:spacing w:val="-1"/>
        </w:rPr>
        <w:t> </w:t>
      </w:r>
      <w:r w:rsidRPr="007D53E3">
        <w:rPr>
          <w:spacing w:val="-1"/>
        </w:rPr>
        <w:t xml:space="preserve">grubości warstwy min 250 urn na </w:t>
      </w:r>
      <w:r w:rsidRPr="007D53E3">
        <w:t xml:space="preserve">zewnątrz i od wewnątrz. Kołnierze </w:t>
      </w:r>
      <w:proofErr w:type="spellStart"/>
      <w:r w:rsidRPr="007D53E3">
        <w:t>owiercone</w:t>
      </w:r>
      <w:proofErr w:type="spellEnd"/>
      <w:r w:rsidRPr="007D53E3">
        <w:t xml:space="preserve"> zgodne z normą PN-EN 1092-2:1999</w:t>
      </w:r>
      <w:r w:rsidRPr="007D53E3">
        <w:rPr>
          <w:i/>
          <w:iCs/>
        </w:rPr>
        <w:t xml:space="preserve">, </w:t>
      </w:r>
      <w:r w:rsidRPr="007D53E3">
        <w:t>wrzeciona ze stali nierdzewnej z gwintem walcowanym na zimno, klin z żeliwa sferoidalnego obustronnie (od wewnątrz i na zewnątrz) pokryty powłoką z EPDM, śruby mocujące korpus z pokrywą (o ile występują) - wpuszczone i</w:t>
      </w:r>
      <w:r w:rsidR="003E7628" w:rsidRPr="007D53E3">
        <w:t> </w:t>
      </w:r>
      <w:r w:rsidRPr="007D53E3">
        <w:t>zabezpieczone antykorozyjnie. Przy montażu na połączeniach kołnierzowych zastosować folię termokurczliwą, w</w:t>
      </w:r>
      <w:r w:rsidR="003E7628" w:rsidRPr="007D53E3">
        <w:t> </w:t>
      </w:r>
      <w:r w:rsidRPr="007D53E3">
        <w:t>węzłach zasuw należy zastosować kształtkę montażowo – demontażową.</w:t>
      </w:r>
    </w:p>
    <w:p w14:paraId="1BE5EE6F" w14:textId="77777777" w:rsidR="00646891" w:rsidRPr="007D53E3" w:rsidRDefault="00646891" w:rsidP="00646891">
      <w:pPr>
        <w:overflowPunct w:val="0"/>
        <w:autoSpaceDE w:val="0"/>
        <w:autoSpaceDN w:val="0"/>
        <w:adjustRightInd w:val="0"/>
        <w:textAlignment w:val="baseline"/>
      </w:pPr>
      <w:r w:rsidRPr="007D53E3">
        <w:t>Zastosowana armatura musi posiadać pozytywną opinię higieniczną Państwowego Zakładu Higieny.</w:t>
      </w:r>
    </w:p>
    <w:p w14:paraId="5EF8E559" w14:textId="77777777" w:rsidR="00646891" w:rsidRPr="007D53E3" w:rsidRDefault="00646891" w:rsidP="00646891">
      <w:pPr>
        <w:rPr>
          <w:szCs w:val="20"/>
        </w:rPr>
      </w:pPr>
      <w:r w:rsidRPr="007D53E3">
        <w:t xml:space="preserve">Skrzynki zasuwowe zasuw doziemnych powinny spełniać wymagania normy </w:t>
      </w:r>
      <w:r w:rsidRPr="007D53E3">
        <w:rPr>
          <w:i/>
        </w:rPr>
        <w:t>PN-M-74081:1998 Armatura przemysłowa – Skrzynki uliczne stosowane w instalacjach wodnych i gazowych.</w:t>
      </w:r>
      <w:r w:rsidRPr="007D53E3">
        <w:t xml:space="preserve"> Skrzynki zasuwowe stosować wyłącznie w rodzaju B.</w:t>
      </w:r>
    </w:p>
    <w:p w14:paraId="0E8E1CC1" w14:textId="77777777" w:rsidR="00646891" w:rsidRPr="007D53E3" w:rsidRDefault="00646891" w:rsidP="00646891">
      <w:pPr>
        <w:rPr>
          <w:szCs w:val="20"/>
        </w:rPr>
      </w:pPr>
    </w:p>
    <w:p w14:paraId="7554D678" w14:textId="56D4A245" w:rsidR="00B70118" w:rsidRPr="007D53E3" w:rsidRDefault="001B1898" w:rsidP="004A5CF6">
      <w:pPr>
        <w:pStyle w:val="Nagwek2"/>
      </w:pPr>
      <w:bookmarkStart w:id="13" w:name="_Hlk535477982"/>
      <w:r w:rsidRPr="007D53E3">
        <w:t>Oznakowanie wodociągu</w:t>
      </w:r>
    </w:p>
    <w:bookmarkEnd w:id="13"/>
    <w:p w14:paraId="76D7FDB4" w14:textId="77777777" w:rsidR="00095BF6" w:rsidRPr="007D53E3" w:rsidRDefault="00095BF6" w:rsidP="00095BF6">
      <w:pPr>
        <w:tabs>
          <w:tab w:val="left" w:pos="-900"/>
        </w:tabs>
      </w:pPr>
      <w:r w:rsidRPr="007D53E3">
        <w:t>Do oznakowania trasy rurociągów należy stosować taśmę identyfikacyjną, z tworzywa sztucznego, w kolorze niebieskim zaopatrzonej w metalową wkładkę identyfikacyjną</w:t>
      </w:r>
      <w:r>
        <w:t>.</w:t>
      </w:r>
    </w:p>
    <w:p w14:paraId="572CEB82" w14:textId="77777777" w:rsidR="00095BF6" w:rsidRDefault="00095BF6" w:rsidP="00095BF6">
      <w:pPr>
        <w:widowControl w:val="0"/>
      </w:pPr>
      <w:r>
        <w:t>N</w:t>
      </w:r>
      <w:r w:rsidRPr="00FE7F4A">
        <w:t>ad rurociągami z tworzyw sztucznych ułożyć linkę lub drut miedziany 1,5mm</w:t>
      </w:r>
      <w:r w:rsidRPr="00FE7F4A">
        <w:rPr>
          <w:vertAlign w:val="superscript"/>
        </w:rPr>
        <w:t>2</w:t>
      </w:r>
      <w:r>
        <w:t>.</w:t>
      </w:r>
    </w:p>
    <w:p w14:paraId="7153C3A6" w14:textId="4CA3FBC5" w:rsidR="00095BF6" w:rsidRDefault="00095BF6" w:rsidP="00095BF6">
      <w:pPr>
        <w:widowControl w:val="0"/>
      </w:pPr>
      <w:r>
        <w:t xml:space="preserve">Na ścianach budynków, w miejscach występowania </w:t>
      </w:r>
      <w:r w:rsidRPr="003E38A1">
        <w:t>zamontowanej armatury</w:t>
      </w:r>
      <w:r>
        <w:t xml:space="preserve"> powiesić tablice or</w:t>
      </w:r>
      <w:r w:rsidR="00406469">
        <w:t>i</w:t>
      </w:r>
      <w:r>
        <w:t xml:space="preserve">entacyjne zgodnie z wymaganiami </w:t>
      </w:r>
      <w:r w:rsidRPr="003E38A1">
        <w:t xml:space="preserve"> PN 86/B-09700</w:t>
      </w:r>
      <w:r>
        <w:t>.</w:t>
      </w:r>
    </w:p>
    <w:p w14:paraId="7B42ADAD" w14:textId="459CD1B1" w:rsidR="006D09DD" w:rsidRPr="007D53E3" w:rsidRDefault="006D09DD" w:rsidP="00863EE2">
      <w:pPr>
        <w:tabs>
          <w:tab w:val="left" w:pos="-900"/>
        </w:tabs>
      </w:pPr>
    </w:p>
    <w:p w14:paraId="2C253A42" w14:textId="78A9E054" w:rsidR="009A10C6" w:rsidRPr="007D53E3" w:rsidRDefault="009A10C6" w:rsidP="009A10C6">
      <w:pPr>
        <w:pStyle w:val="Nagwek2"/>
      </w:pPr>
      <w:r w:rsidRPr="007D53E3">
        <w:t>Dodatkowe elementy</w:t>
      </w:r>
    </w:p>
    <w:p w14:paraId="3D9D75B1" w14:textId="498F6FA5" w:rsidR="009A10C6" w:rsidRPr="007D53E3" w:rsidRDefault="009A10C6" w:rsidP="00863EE2">
      <w:pPr>
        <w:tabs>
          <w:tab w:val="left" w:pos="-900"/>
        </w:tabs>
      </w:pPr>
      <w:r w:rsidRPr="007D53E3">
        <w:t>Do wykonania sieci wodociągowej należy stosować dodatkowo elementy takie jak:</w:t>
      </w:r>
    </w:p>
    <w:p w14:paraId="48C21D0D" w14:textId="69052C93" w:rsidR="009A10C6" w:rsidRPr="007D53E3" w:rsidRDefault="009A10C6" w:rsidP="00686EDF">
      <w:pPr>
        <w:pStyle w:val="Akapitzlist"/>
        <w:numPr>
          <w:ilvl w:val="0"/>
          <w:numId w:val="23"/>
        </w:numPr>
        <w:tabs>
          <w:tab w:val="left" w:pos="-900"/>
        </w:tabs>
      </w:pPr>
      <w:r w:rsidRPr="007D53E3">
        <w:t>kształtki PE,</w:t>
      </w:r>
    </w:p>
    <w:p w14:paraId="1EBAEC8D" w14:textId="3F6B5CEB" w:rsidR="009A10C6" w:rsidRPr="007D53E3" w:rsidRDefault="009A10C6" w:rsidP="00686EDF">
      <w:pPr>
        <w:pStyle w:val="Akapitzlist"/>
        <w:numPr>
          <w:ilvl w:val="0"/>
          <w:numId w:val="23"/>
        </w:numPr>
        <w:tabs>
          <w:tab w:val="left" w:pos="-900"/>
        </w:tabs>
      </w:pPr>
      <w:r w:rsidRPr="007D53E3">
        <w:t>kolana, łuki, trójniki,</w:t>
      </w:r>
    </w:p>
    <w:p w14:paraId="2E2C9256" w14:textId="50EF0ACA" w:rsidR="009A10C6" w:rsidRPr="007D53E3" w:rsidRDefault="009A10C6" w:rsidP="00686EDF">
      <w:pPr>
        <w:pStyle w:val="Akapitzlist"/>
        <w:numPr>
          <w:ilvl w:val="0"/>
          <w:numId w:val="23"/>
        </w:numPr>
        <w:tabs>
          <w:tab w:val="left" w:pos="-900"/>
        </w:tabs>
      </w:pPr>
      <w:r w:rsidRPr="007D53E3">
        <w:t>kształtki montażowo – demontażowe,</w:t>
      </w:r>
    </w:p>
    <w:p w14:paraId="7EF6C55B" w14:textId="5B06096A" w:rsidR="009A10C6" w:rsidRDefault="009A10C6" w:rsidP="00686EDF">
      <w:pPr>
        <w:pStyle w:val="Akapitzlist"/>
        <w:numPr>
          <w:ilvl w:val="0"/>
          <w:numId w:val="23"/>
        </w:numPr>
        <w:tabs>
          <w:tab w:val="left" w:pos="-900"/>
        </w:tabs>
      </w:pPr>
      <w:r w:rsidRPr="007D53E3">
        <w:t>kołnierze specjalne,</w:t>
      </w:r>
    </w:p>
    <w:p w14:paraId="140C5915" w14:textId="2D2B49D0" w:rsidR="00C506DF" w:rsidRPr="007D53E3" w:rsidRDefault="00C506DF" w:rsidP="00686EDF">
      <w:pPr>
        <w:pStyle w:val="Akapitzlist"/>
        <w:numPr>
          <w:ilvl w:val="0"/>
          <w:numId w:val="23"/>
        </w:numPr>
        <w:tabs>
          <w:tab w:val="left" w:pos="-900"/>
        </w:tabs>
      </w:pPr>
      <w:r>
        <w:t>zawory napowietrzająco-odpowietrzające.</w:t>
      </w:r>
    </w:p>
    <w:p w14:paraId="62FE3237" w14:textId="224C265F" w:rsidR="009A10C6" w:rsidRPr="007D53E3" w:rsidRDefault="009A10C6" w:rsidP="009A10C6">
      <w:pPr>
        <w:tabs>
          <w:tab w:val="left" w:pos="-900"/>
        </w:tabs>
      </w:pPr>
    </w:p>
    <w:p w14:paraId="5E8873D6" w14:textId="403534FD" w:rsidR="007C6076" w:rsidRDefault="007C6076" w:rsidP="007C6076">
      <w:pPr>
        <w:pStyle w:val="Nagwek2"/>
      </w:pPr>
      <w:bookmarkStart w:id="14" w:name="_Hlk534877100"/>
      <w:r>
        <w:t>Izolacja</w:t>
      </w:r>
    </w:p>
    <w:p w14:paraId="33D0BCB3" w14:textId="77777777" w:rsidR="007C6076" w:rsidRDefault="007C6076" w:rsidP="007C6076">
      <w:pPr>
        <w:tabs>
          <w:tab w:val="left" w:pos="-900"/>
        </w:tabs>
      </w:pPr>
      <w:r>
        <w:t>Materiałami stosowanymi przy wykonywaniu izolacji ścian studzienek, zbiorników i elementów betonowych stykających się z gruntem są:</w:t>
      </w:r>
    </w:p>
    <w:p w14:paraId="69E3DE57" w14:textId="77777777" w:rsidR="007C6076" w:rsidRDefault="007C6076" w:rsidP="007C6076">
      <w:pPr>
        <w:tabs>
          <w:tab w:val="left" w:pos="-900"/>
        </w:tabs>
      </w:pPr>
      <w:r>
        <w:t>-</w:t>
      </w:r>
      <w:r>
        <w:tab/>
      </w:r>
      <w:proofErr w:type="spellStart"/>
      <w:r>
        <w:t>Bitizol</w:t>
      </w:r>
      <w:proofErr w:type="spellEnd"/>
      <w:r>
        <w:t xml:space="preserve"> R do gruntowania powierzchni,</w:t>
      </w:r>
    </w:p>
    <w:p w14:paraId="65D59C1A" w14:textId="77777777" w:rsidR="007C6076" w:rsidRDefault="007C6076" w:rsidP="007C6076">
      <w:pPr>
        <w:tabs>
          <w:tab w:val="left" w:pos="-900"/>
        </w:tabs>
      </w:pPr>
      <w:r>
        <w:t>-</w:t>
      </w:r>
      <w:r>
        <w:tab/>
      </w:r>
      <w:proofErr w:type="spellStart"/>
      <w:r>
        <w:t>Bitizol</w:t>
      </w:r>
      <w:proofErr w:type="spellEnd"/>
      <w:r>
        <w:t xml:space="preserve"> P,</w:t>
      </w:r>
    </w:p>
    <w:p w14:paraId="4ED26BE2" w14:textId="77777777" w:rsidR="007C6076" w:rsidRDefault="007C6076" w:rsidP="007C6076">
      <w:pPr>
        <w:tabs>
          <w:tab w:val="left" w:pos="-900"/>
        </w:tabs>
      </w:pPr>
      <w:r>
        <w:t>-</w:t>
      </w:r>
      <w:r>
        <w:tab/>
        <w:t>rozpuszczalniki organiczne lub przemysłowe środki odtłuszczające,</w:t>
      </w:r>
    </w:p>
    <w:p w14:paraId="7981A027" w14:textId="77777777" w:rsidR="007C6076" w:rsidRDefault="007C6076" w:rsidP="007C6076">
      <w:pPr>
        <w:tabs>
          <w:tab w:val="left" w:pos="-900"/>
        </w:tabs>
      </w:pPr>
      <w:r>
        <w:t>-</w:t>
      </w:r>
      <w:r>
        <w:tab/>
        <w:t>w gruntach nawodnionych  glina plastyczna.</w:t>
      </w:r>
    </w:p>
    <w:p w14:paraId="5E68D058" w14:textId="7CE9FD50" w:rsidR="00527E37" w:rsidRPr="007D53E3" w:rsidRDefault="007C6076" w:rsidP="007C6076">
      <w:pPr>
        <w:tabs>
          <w:tab w:val="left" w:pos="-900"/>
        </w:tabs>
      </w:pPr>
      <w:r>
        <w:t>Dopuszcza się do stosowania również inne materiały o podobnych właściwościach posiadające aktualne aprobaty techniczne. Decyzję o zastosowaniu innego rodzaju izolacji podejmuje Inżynier.</w:t>
      </w:r>
    </w:p>
    <w:bookmarkEnd w:id="14"/>
    <w:p w14:paraId="265C1265" w14:textId="77777777" w:rsidR="00527E37" w:rsidRPr="007D53E3" w:rsidRDefault="00527E37" w:rsidP="009A10C6">
      <w:pPr>
        <w:tabs>
          <w:tab w:val="left" w:pos="-900"/>
        </w:tabs>
      </w:pPr>
    </w:p>
    <w:p w14:paraId="480DC646" w14:textId="36ED07FE" w:rsidR="001B68B5" w:rsidRPr="007D53E3" w:rsidRDefault="001B68B5" w:rsidP="004A5CF6">
      <w:pPr>
        <w:pStyle w:val="Nagwek2"/>
      </w:pPr>
      <w:r w:rsidRPr="007D53E3">
        <w:t>Składowanie materiałów</w:t>
      </w:r>
    </w:p>
    <w:p w14:paraId="537C5228" w14:textId="77777777" w:rsidR="00B74DEB" w:rsidRPr="007D53E3" w:rsidRDefault="00B74DEB" w:rsidP="002558AE">
      <w:pPr>
        <w:rPr>
          <w:szCs w:val="20"/>
        </w:rPr>
      </w:pPr>
    </w:p>
    <w:p w14:paraId="6368A37E" w14:textId="0448E449" w:rsidR="001B68B5" w:rsidRPr="007D53E3" w:rsidRDefault="00330D13" w:rsidP="004A5CF6">
      <w:pPr>
        <w:pStyle w:val="Nagwek3"/>
      </w:pPr>
      <w:r w:rsidRPr="007D53E3">
        <w:t>Rury</w:t>
      </w:r>
    </w:p>
    <w:p w14:paraId="4055063E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 xml:space="preserve">Rury należy przechowywać w położeniu poziomym na płaskim, równym podłożu, w sposób gwarantujący zabezpieczenie ich przed uszkodzeniem i opadami atmosferycznymi oraz spełnienie warunków </w:t>
      </w:r>
      <w:r w:rsidR="00BB20D3" w:rsidRPr="007D53E3">
        <w:rPr>
          <w:szCs w:val="20"/>
        </w:rPr>
        <w:t>BHP</w:t>
      </w:r>
      <w:r w:rsidR="00F16CD1" w:rsidRPr="007D53E3">
        <w:rPr>
          <w:szCs w:val="20"/>
        </w:rPr>
        <w:t>.</w:t>
      </w:r>
    </w:p>
    <w:p w14:paraId="18DD60D4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Ponadto</w:t>
      </w:r>
      <w:r w:rsidR="00A22522" w:rsidRPr="007D53E3">
        <w:rPr>
          <w:szCs w:val="20"/>
        </w:rPr>
        <w:t xml:space="preserve"> </w:t>
      </w:r>
      <w:r w:rsidRPr="007D53E3">
        <w:rPr>
          <w:szCs w:val="20"/>
        </w:rPr>
        <w:t>rury stalowe można przechowywać w wiązkach lub luzem</w:t>
      </w:r>
      <w:r w:rsidR="00B74DEB" w:rsidRPr="007D53E3">
        <w:rPr>
          <w:szCs w:val="20"/>
        </w:rPr>
        <w:t xml:space="preserve">. Rury o średnicach poniżej </w:t>
      </w:r>
      <w:r w:rsidR="00330D13" w:rsidRPr="007D53E3">
        <w:rPr>
          <w:szCs w:val="20"/>
        </w:rPr>
        <w:t>30 mm tylko w wiązkach.</w:t>
      </w:r>
    </w:p>
    <w:p w14:paraId="7498C5F9" w14:textId="77777777" w:rsidR="008701F4" w:rsidRPr="007D53E3" w:rsidRDefault="008701F4" w:rsidP="002558AE">
      <w:pPr>
        <w:rPr>
          <w:szCs w:val="20"/>
        </w:rPr>
      </w:pPr>
    </w:p>
    <w:p w14:paraId="23EFE149" w14:textId="4229C628" w:rsidR="00BB20D3" w:rsidRPr="007D53E3" w:rsidRDefault="00BB20D3" w:rsidP="004A5CF6">
      <w:pPr>
        <w:pStyle w:val="Nagwek3"/>
      </w:pPr>
      <w:r w:rsidRPr="007D53E3">
        <w:t>Kruszywo</w:t>
      </w:r>
    </w:p>
    <w:p w14:paraId="44A282DD" w14:textId="77777777" w:rsidR="00BB20D3" w:rsidRPr="007D53E3" w:rsidRDefault="00BB20D3" w:rsidP="002558AE">
      <w:pPr>
        <w:overflowPunct w:val="0"/>
        <w:autoSpaceDE w:val="0"/>
        <w:autoSpaceDN w:val="0"/>
        <w:adjustRightInd w:val="0"/>
        <w:rPr>
          <w:szCs w:val="20"/>
        </w:rPr>
      </w:pPr>
      <w:r w:rsidRPr="007D53E3">
        <w:rPr>
          <w:szCs w:val="20"/>
        </w:rPr>
        <w:t>Składowisko kruszywa powinno być zlokalizowane jak najbliżej wykonywanego odcinka wodociągu.</w:t>
      </w:r>
    </w:p>
    <w:p w14:paraId="29832DDB" w14:textId="77777777" w:rsidR="00BB20D3" w:rsidRPr="007D53E3" w:rsidRDefault="00BB20D3" w:rsidP="002558AE">
      <w:pPr>
        <w:overflowPunct w:val="0"/>
        <w:autoSpaceDE w:val="0"/>
        <w:autoSpaceDN w:val="0"/>
        <w:adjustRightInd w:val="0"/>
        <w:rPr>
          <w:szCs w:val="20"/>
        </w:rPr>
      </w:pPr>
      <w:r w:rsidRPr="007D53E3">
        <w:rPr>
          <w:szCs w:val="20"/>
        </w:rPr>
        <w:t>Podłoże składowiska powinno być równe, utwardzone, z odpowiednim odwodnieniem, zabezpieczające kruszywo przed zanieczyszczeniem w czasie jego składowania i poboru.</w:t>
      </w:r>
    </w:p>
    <w:p w14:paraId="2882EEAC" w14:textId="2A45DD64" w:rsidR="008328C0" w:rsidRPr="007D53E3" w:rsidRDefault="008328C0" w:rsidP="002558AE">
      <w:pPr>
        <w:rPr>
          <w:szCs w:val="20"/>
        </w:rPr>
      </w:pPr>
    </w:p>
    <w:p w14:paraId="6BB61EB8" w14:textId="321EDD15" w:rsidR="007A40D5" w:rsidRPr="007D53E3" w:rsidRDefault="007A40D5" w:rsidP="007A40D5">
      <w:pPr>
        <w:pStyle w:val="Nagwek3"/>
      </w:pPr>
      <w:r w:rsidRPr="007D53E3">
        <w:t>Kręgi</w:t>
      </w:r>
    </w:p>
    <w:p w14:paraId="44C55F45" w14:textId="77777777" w:rsidR="007A40D5" w:rsidRPr="007D53E3" w:rsidRDefault="007A40D5" w:rsidP="007A40D5">
      <w:pPr>
        <w:rPr>
          <w:szCs w:val="20"/>
        </w:rPr>
      </w:pPr>
      <w:r w:rsidRPr="007D53E3">
        <w:rPr>
          <w:szCs w:val="20"/>
        </w:rPr>
        <w:t xml:space="preserve">Kręgi można składować na powierzchni nieutwardzonej pod warunkiem, że nacisk kręgów przekazywany na grunt nie przekracza 0,5 </w:t>
      </w:r>
      <w:proofErr w:type="spellStart"/>
      <w:r w:rsidRPr="007D53E3">
        <w:rPr>
          <w:szCs w:val="20"/>
        </w:rPr>
        <w:t>MPa</w:t>
      </w:r>
      <w:proofErr w:type="spellEnd"/>
      <w:r w:rsidRPr="007D53E3">
        <w:rPr>
          <w:szCs w:val="20"/>
        </w:rPr>
        <w:t>.</w:t>
      </w:r>
    </w:p>
    <w:p w14:paraId="62E4BF98" w14:textId="77777777" w:rsidR="007A40D5" w:rsidRPr="007D53E3" w:rsidRDefault="007A40D5" w:rsidP="007A40D5">
      <w:pPr>
        <w:rPr>
          <w:szCs w:val="20"/>
        </w:rPr>
      </w:pPr>
      <w:r w:rsidRPr="007D53E3">
        <w:rPr>
          <w:szCs w:val="20"/>
        </w:rPr>
        <w:t>Przy składowaniu wyrobów w pozycji wbudowania wysokość składowania nie powinna przekraczać 1,8 m. Składowanie powinno umożliwiać dostęp do poszczególnych stosów wyrobów lub pojedynczych kręgów.</w:t>
      </w:r>
    </w:p>
    <w:p w14:paraId="7C9708C6" w14:textId="77777777" w:rsidR="007A40D5" w:rsidRPr="007D53E3" w:rsidRDefault="007A40D5" w:rsidP="007A40D5">
      <w:pPr>
        <w:rPr>
          <w:szCs w:val="20"/>
        </w:rPr>
      </w:pPr>
    </w:p>
    <w:p w14:paraId="49389CF9" w14:textId="05D1D252" w:rsidR="007A40D5" w:rsidRPr="007D53E3" w:rsidRDefault="007A40D5" w:rsidP="007A40D5">
      <w:pPr>
        <w:pStyle w:val="Nagwek3"/>
      </w:pPr>
      <w:r w:rsidRPr="007D53E3">
        <w:t>Włazy kanałowe i stopnie</w:t>
      </w:r>
    </w:p>
    <w:p w14:paraId="554B1234" w14:textId="1BEADED7" w:rsidR="007A40D5" w:rsidRPr="007D53E3" w:rsidRDefault="007A40D5" w:rsidP="007A40D5">
      <w:pPr>
        <w:rPr>
          <w:szCs w:val="20"/>
        </w:rPr>
      </w:pPr>
      <w:r w:rsidRPr="007D53E3">
        <w:rPr>
          <w:szCs w:val="20"/>
        </w:rPr>
        <w:t>Włazy kanałowe i stopnie powinny być składowane z dala od substancji działających korodująco. Włazy powinny być posegregowane wg klas. Powierzchnia składowania powinna być utwardzona i odwodniona.</w:t>
      </w:r>
    </w:p>
    <w:p w14:paraId="5652358D" w14:textId="002D7FBD" w:rsidR="007A40D5" w:rsidRPr="007D53E3" w:rsidRDefault="007A40D5" w:rsidP="002558AE">
      <w:pPr>
        <w:rPr>
          <w:szCs w:val="20"/>
        </w:rPr>
      </w:pPr>
    </w:p>
    <w:p w14:paraId="5AB08716" w14:textId="77777777" w:rsidR="007A40D5" w:rsidRPr="007D53E3" w:rsidRDefault="007A40D5" w:rsidP="007A40D5">
      <w:pPr>
        <w:pStyle w:val="Nagwek3"/>
        <w:ind w:left="851" w:hanging="851"/>
      </w:pPr>
      <w:r w:rsidRPr="007D53E3">
        <w:t>Pozostałe materiały</w:t>
      </w:r>
    </w:p>
    <w:p w14:paraId="413B4BCE" w14:textId="77777777" w:rsidR="007A40D5" w:rsidRPr="007D53E3" w:rsidRDefault="007A40D5" w:rsidP="007A40D5">
      <w:r w:rsidRPr="007D53E3">
        <w:t>Pozostałe materiały należy składować w sposób zabezpieczający je przed uszkodzeniem lub zniszczeniem przestrzegając ściśle zaleceń producenta w tym zakresie.</w:t>
      </w:r>
    </w:p>
    <w:p w14:paraId="51CD28B9" w14:textId="77777777" w:rsidR="007A40D5" w:rsidRPr="007D53E3" w:rsidRDefault="007A40D5" w:rsidP="002558AE">
      <w:pPr>
        <w:rPr>
          <w:szCs w:val="20"/>
        </w:rPr>
      </w:pPr>
    </w:p>
    <w:p w14:paraId="420AF43B" w14:textId="659881A9" w:rsidR="001B68B5" w:rsidRPr="007D53E3" w:rsidRDefault="00263E60" w:rsidP="004A5CF6">
      <w:pPr>
        <w:pStyle w:val="Nagwek1"/>
      </w:pPr>
      <w:bookmarkStart w:id="15" w:name="_Toc468000824"/>
      <w:r w:rsidRPr="007D53E3">
        <w:lastRenderedPageBreak/>
        <w:t xml:space="preserve"> </w:t>
      </w:r>
      <w:r w:rsidR="004A5CF6" w:rsidRPr="007D53E3">
        <w:t>S</w:t>
      </w:r>
      <w:r w:rsidR="004C7DCC" w:rsidRPr="007D53E3">
        <w:t>przęt</w:t>
      </w:r>
      <w:bookmarkEnd w:id="15"/>
    </w:p>
    <w:p w14:paraId="39485AAB" w14:textId="77777777" w:rsidR="00A37A60" w:rsidRPr="007D53E3" w:rsidRDefault="00A37A60" w:rsidP="002558AE">
      <w:pPr>
        <w:rPr>
          <w:szCs w:val="20"/>
        </w:rPr>
      </w:pPr>
    </w:p>
    <w:p w14:paraId="27CB26CB" w14:textId="6E3186DE" w:rsidR="001B68B5" w:rsidRPr="007D53E3" w:rsidRDefault="00263E60" w:rsidP="00B259E7">
      <w:pPr>
        <w:pStyle w:val="Nagwek2"/>
      </w:pPr>
      <w:r w:rsidRPr="007D53E3">
        <w:t xml:space="preserve"> </w:t>
      </w:r>
      <w:r w:rsidR="001B68B5" w:rsidRPr="007D53E3">
        <w:t>Ogólne wymagania dotyczące sprzętu</w:t>
      </w:r>
    </w:p>
    <w:p w14:paraId="379BF6F7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Ogólne wymagania d</w:t>
      </w:r>
      <w:r w:rsidR="00B51D36" w:rsidRPr="007D53E3">
        <w:rPr>
          <w:szCs w:val="20"/>
        </w:rPr>
        <w:t xml:space="preserve">otyczące sprzętu podano w </w:t>
      </w:r>
      <w:proofErr w:type="spellStart"/>
      <w:r w:rsidR="00B51D36" w:rsidRPr="007D53E3">
        <w:rPr>
          <w:szCs w:val="20"/>
        </w:rPr>
        <w:t>STWi</w:t>
      </w:r>
      <w:r w:rsidR="006561E3" w:rsidRPr="007D53E3">
        <w:rPr>
          <w:szCs w:val="20"/>
        </w:rPr>
        <w:t>ORB</w:t>
      </w:r>
      <w:proofErr w:type="spellEnd"/>
      <w:r w:rsidR="006561E3" w:rsidRPr="007D53E3">
        <w:rPr>
          <w:szCs w:val="20"/>
        </w:rPr>
        <w:t xml:space="preserve"> DM </w:t>
      </w:r>
      <w:r w:rsidRPr="007D53E3">
        <w:rPr>
          <w:szCs w:val="20"/>
        </w:rPr>
        <w:t>00</w:t>
      </w:r>
      <w:r w:rsidR="00855552" w:rsidRPr="007D53E3">
        <w:rPr>
          <w:szCs w:val="20"/>
        </w:rPr>
        <w:t>.00.00 „Wymagania ogólne”</w:t>
      </w:r>
      <w:r w:rsidR="00D63285" w:rsidRPr="007D53E3">
        <w:rPr>
          <w:szCs w:val="20"/>
        </w:rPr>
        <w:t>.</w:t>
      </w:r>
    </w:p>
    <w:p w14:paraId="755E2490" w14:textId="77777777" w:rsidR="001F4968" w:rsidRPr="007D53E3" w:rsidRDefault="001F4968" w:rsidP="002558AE">
      <w:pPr>
        <w:rPr>
          <w:szCs w:val="20"/>
        </w:rPr>
      </w:pPr>
    </w:p>
    <w:p w14:paraId="37ADA96A" w14:textId="2BA8D604" w:rsidR="001F4968" w:rsidRPr="007D53E3" w:rsidRDefault="00263E60" w:rsidP="00B259E7">
      <w:pPr>
        <w:pStyle w:val="Nagwek2"/>
      </w:pPr>
      <w:r w:rsidRPr="007D53E3">
        <w:t xml:space="preserve"> </w:t>
      </w:r>
      <w:r w:rsidR="001B68B5" w:rsidRPr="007D53E3">
        <w:t xml:space="preserve">Sprzęt </w:t>
      </w:r>
      <w:r w:rsidR="00753F48" w:rsidRPr="007D53E3">
        <w:t>do wykonania robót</w:t>
      </w:r>
    </w:p>
    <w:p w14:paraId="1C492027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W zależności od potrzeb, Wykonawca zapewni następujący sprzęt do wykonania robót:</w:t>
      </w:r>
    </w:p>
    <w:p w14:paraId="3C632713" w14:textId="77777777" w:rsidR="001B68B5" w:rsidRPr="007D53E3" w:rsidRDefault="001B68B5" w:rsidP="004A5CF6">
      <w:pPr>
        <w:pStyle w:val="Akapitzlist"/>
      </w:pPr>
      <w:r w:rsidRPr="007D53E3">
        <w:t>piłę motor</w:t>
      </w:r>
      <w:r w:rsidR="00386A70" w:rsidRPr="007D53E3">
        <w:t>ową łańcuchową,</w:t>
      </w:r>
    </w:p>
    <w:p w14:paraId="42DED281" w14:textId="77777777" w:rsidR="001B68B5" w:rsidRPr="007D53E3" w:rsidRDefault="00386A70" w:rsidP="004A5CF6">
      <w:pPr>
        <w:pStyle w:val="Akapitzlist"/>
      </w:pPr>
      <w:r w:rsidRPr="007D53E3">
        <w:t>żuraw budowlany samochodowy,</w:t>
      </w:r>
    </w:p>
    <w:p w14:paraId="793E6717" w14:textId="77777777" w:rsidR="001B68B5" w:rsidRPr="007D53E3" w:rsidRDefault="001B68B5" w:rsidP="004A5CF6">
      <w:pPr>
        <w:pStyle w:val="Akapitzlist"/>
      </w:pPr>
      <w:r w:rsidRPr="007D53E3">
        <w:t>koparkę podsiębierną</w:t>
      </w:r>
      <w:r w:rsidR="00386A70" w:rsidRPr="007D53E3">
        <w:t>,</w:t>
      </w:r>
    </w:p>
    <w:p w14:paraId="6A05E174" w14:textId="77777777" w:rsidR="001B68B5" w:rsidRPr="007D53E3" w:rsidRDefault="00855552" w:rsidP="004A5CF6">
      <w:pPr>
        <w:pStyle w:val="Akapitzlist"/>
      </w:pPr>
      <w:r w:rsidRPr="007D53E3">
        <w:t>spycharkę kołową lub gąsie</w:t>
      </w:r>
      <w:r w:rsidR="00386A70" w:rsidRPr="007D53E3">
        <w:t>nicową,</w:t>
      </w:r>
    </w:p>
    <w:p w14:paraId="7EA701F8" w14:textId="77777777" w:rsidR="001B68B5" w:rsidRPr="007D53E3" w:rsidRDefault="001B68B5" w:rsidP="004A5CF6">
      <w:pPr>
        <w:pStyle w:val="Akapitzlist"/>
      </w:pPr>
      <w:r w:rsidRPr="007D53E3">
        <w:t>sprzęt do zagęszczania gruntu, a mianowicie: zagęszczarkę wibracyjną, ubijak spalinowy, walec wibracyjny,</w:t>
      </w:r>
    </w:p>
    <w:p w14:paraId="68037756" w14:textId="77777777" w:rsidR="00B51D36" w:rsidRPr="007D53E3" w:rsidRDefault="00386A70" w:rsidP="004A5CF6">
      <w:pPr>
        <w:pStyle w:val="Akapitzlist"/>
      </w:pPr>
      <w:r w:rsidRPr="007D53E3">
        <w:t>spawarkę elektryczną,</w:t>
      </w:r>
    </w:p>
    <w:p w14:paraId="6805FBFA" w14:textId="77777777" w:rsidR="00C85C3A" w:rsidRPr="007D53E3" w:rsidRDefault="00C85C3A" w:rsidP="004A5CF6">
      <w:pPr>
        <w:pStyle w:val="Akapitzlist"/>
        <w:rPr>
          <w:b/>
        </w:rPr>
      </w:pPr>
      <w:r w:rsidRPr="007D53E3">
        <w:t>lub każdego innego sprzętu zaakceptowanego przez Inżyniera.</w:t>
      </w:r>
    </w:p>
    <w:p w14:paraId="48A08893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Sprzęt montażowy i środki transportu muszą być w pełni sprawne i dostosowane do technologii i warunków wykonywanych robót oraz wymogów wynikających z racjonalnego ich wykorzystania na budowie.</w:t>
      </w:r>
    </w:p>
    <w:p w14:paraId="51A458AD" w14:textId="77777777" w:rsidR="001F4968" w:rsidRPr="007D53E3" w:rsidRDefault="001F4968" w:rsidP="002558AE">
      <w:pPr>
        <w:rPr>
          <w:szCs w:val="20"/>
        </w:rPr>
      </w:pPr>
    </w:p>
    <w:p w14:paraId="28EAC68E" w14:textId="053EE00F" w:rsidR="001B68B5" w:rsidRPr="007D53E3" w:rsidRDefault="00263E60" w:rsidP="004A5CF6">
      <w:pPr>
        <w:pStyle w:val="Nagwek1"/>
      </w:pPr>
      <w:bookmarkStart w:id="16" w:name="_Toc468000825"/>
      <w:r w:rsidRPr="007D53E3">
        <w:t xml:space="preserve"> T</w:t>
      </w:r>
      <w:r w:rsidR="004C7DCC" w:rsidRPr="007D53E3">
        <w:t>ransport</w:t>
      </w:r>
      <w:bookmarkEnd w:id="16"/>
    </w:p>
    <w:p w14:paraId="51D00A08" w14:textId="77777777" w:rsidR="001F4968" w:rsidRPr="007D53E3" w:rsidRDefault="001F4968" w:rsidP="002558AE">
      <w:pPr>
        <w:rPr>
          <w:szCs w:val="20"/>
        </w:rPr>
      </w:pPr>
    </w:p>
    <w:p w14:paraId="351DA395" w14:textId="26B31480" w:rsidR="001B68B5" w:rsidRPr="007D53E3" w:rsidRDefault="001B68B5" w:rsidP="004A5CF6">
      <w:pPr>
        <w:pStyle w:val="Nagwek2"/>
      </w:pPr>
      <w:r w:rsidRPr="007D53E3">
        <w:t>Ogólne wymagania dotyczące transportu</w:t>
      </w:r>
    </w:p>
    <w:p w14:paraId="4D195A54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Ogólne wymagania</w:t>
      </w:r>
      <w:r w:rsidR="001F4968" w:rsidRPr="007D53E3">
        <w:rPr>
          <w:szCs w:val="20"/>
        </w:rPr>
        <w:t xml:space="preserve"> dotyczące transportu podano w </w:t>
      </w:r>
      <w:proofErr w:type="spellStart"/>
      <w:r w:rsidRPr="007D53E3">
        <w:rPr>
          <w:szCs w:val="20"/>
        </w:rPr>
        <w:t>ST</w:t>
      </w:r>
      <w:r w:rsidR="00B51D36" w:rsidRPr="007D53E3">
        <w:rPr>
          <w:szCs w:val="20"/>
        </w:rPr>
        <w:t>Wi</w:t>
      </w:r>
      <w:r w:rsidR="00D172FB" w:rsidRPr="007D53E3">
        <w:rPr>
          <w:szCs w:val="20"/>
        </w:rPr>
        <w:t>ORB</w:t>
      </w:r>
      <w:proofErr w:type="spellEnd"/>
      <w:r w:rsidR="00D172FB" w:rsidRPr="007D53E3">
        <w:rPr>
          <w:szCs w:val="20"/>
        </w:rPr>
        <w:t xml:space="preserve"> DM </w:t>
      </w:r>
      <w:r w:rsidRPr="007D53E3">
        <w:rPr>
          <w:szCs w:val="20"/>
        </w:rPr>
        <w:t>00</w:t>
      </w:r>
      <w:r w:rsidR="00855552" w:rsidRPr="007D53E3">
        <w:rPr>
          <w:szCs w:val="20"/>
        </w:rPr>
        <w:t>.00.00 „Wymagania ogólne”</w:t>
      </w:r>
      <w:r w:rsidR="00D172FB" w:rsidRPr="007D53E3">
        <w:rPr>
          <w:szCs w:val="20"/>
        </w:rPr>
        <w:t>.</w:t>
      </w:r>
    </w:p>
    <w:p w14:paraId="60AB2221" w14:textId="77777777" w:rsidR="00855552" w:rsidRPr="007D53E3" w:rsidRDefault="00855552" w:rsidP="002558AE">
      <w:pPr>
        <w:rPr>
          <w:szCs w:val="20"/>
        </w:rPr>
      </w:pPr>
    </w:p>
    <w:p w14:paraId="20492F1F" w14:textId="3F263FC0" w:rsidR="001B68B5" w:rsidRPr="007D53E3" w:rsidRDefault="00025045" w:rsidP="004A5CF6">
      <w:pPr>
        <w:pStyle w:val="Nagwek2"/>
      </w:pPr>
      <w:r w:rsidRPr="007D53E3">
        <w:t>Transport rur</w:t>
      </w:r>
    </w:p>
    <w:p w14:paraId="32A177A7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Rury można przewozić dowolnymi środkami transportu wyłącznie w położeniu poziomym.</w:t>
      </w:r>
    </w:p>
    <w:p w14:paraId="77780EC4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 xml:space="preserve">Rury powinny być ładowane obok siebie na całej powierzchni i zabezpieczone przed przesuwaniem się przez </w:t>
      </w:r>
      <w:proofErr w:type="spellStart"/>
      <w:r w:rsidRPr="007D53E3">
        <w:rPr>
          <w:szCs w:val="20"/>
        </w:rPr>
        <w:t>podklinowanie</w:t>
      </w:r>
      <w:proofErr w:type="spellEnd"/>
      <w:r w:rsidRPr="007D53E3">
        <w:rPr>
          <w:szCs w:val="20"/>
        </w:rPr>
        <w:t xml:space="preserve"> lub inny sposób.</w:t>
      </w:r>
    </w:p>
    <w:p w14:paraId="53DB71E2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Rury w czasie transportu nie powinny stykać się z ostrymi przedmiotami, mogącymi spowodować uszkodzenia mechaniczne.</w:t>
      </w:r>
    </w:p>
    <w:p w14:paraId="24ACCE89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Podczas prac przeła</w:t>
      </w:r>
      <w:r w:rsidR="00AB279F" w:rsidRPr="007D53E3">
        <w:rPr>
          <w:szCs w:val="20"/>
        </w:rPr>
        <w:t>dunkowych rur nie należy rzucać.</w:t>
      </w:r>
    </w:p>
    <w:p w14:paraId="147C12AC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 xml:space="preserve">Przy wielowarstwowym </w:t>
      </w:r>
      <w:r w:rsidR="003B3507" w:rsidRPr="007D53E3">
        <w:rPr>
          <w:szCs w:val="20"/>
        </w:rPr>
        <w:t>układaniu rur górna warstwa nie</w:t>
      </w:r>
      <w:r w:rsidRPr="007D53E3">
        <w:rPr>
          <w:szCs w:val="20"/>
        </w:rPr>
        <w:t xml:space="preserve"> może przewyższać ścian środka transportu o więcej niż </w:t>
      </w:r>
      <w:r w:rsidR="00E03B21" w:rsidRPr="007D53E3">
        <w:rPr>
          <w:szCs w:val="20"/>
        </w:rPr>
        <w:br/>
      </w:r>
      <w:r w:rsidRPr="007D53E3">
        <w:rPr>
          <w:szCs w:val="20"/>
        </w:rPr>
        <w:t>1/3 średnicy zewnętrznej wyrobu. Pierwszą warstwę rur kielichowych i kołnierzowych należy układać na podkładach drewnianych, podobnie poszczególne warstwy należy przedzielać elementami drewnianymi o grubości większej niż wystające części rur.</w:t>
      </w:r>
    </w:p>
    <w:p w14:paraId="56B44552" w14:textId="77777777" w:rsidR="00C24761" w:rsidRPr="007D53E3" w:rsidRDefault="00C24761" w:rsidP="002558AE">
      <w:pPr>
        <w:rPr>
          <w:szCs w:val="20"/>
        </w:rPr>
      </w:pPr>
    </w:p>
    <w:p w14:paraId="4C347643" w14:textId="39688D01" w:rsidR="001B68B5" w:rsidRPr="007D53E3" w:rsidRDefault="001B68B5" w:rsidP="004A5CF6">
      <w:pPr>
        <w:pStyle w:val="Nagwek2"/>
      </w:pPr>
      <w:r w:rsidRPr="007D53E3">
        <w:t xml:space="preserve">Transport </w:t>
      </w:r>
      <w:r w:rsidR="00BA56AA" w:rsidRPr="007D53E3">
        <w:t>piasku</w:t>
      </w:r>
    </w:p>
    <w:p w14:paraId="13A9BDB0" w14:textId="77777777" w:rsidR="001B68B5" w:rsidRPr="007D53E3" w:rsidRDefault="00BA56AA" w:rsidP="002558AE">
      <w:pPr>
        <w:rPr>
          <w:szCs w:val="20"/>
        </w:rPr>
      </w:pPr>
      <w:r w:rsidRPr="007D53E3">
        <w:rPr>
          <w:szCs w:val="20"/>
        </w:rPr>
        <w:t>Piasek użyty na podsypkę może być transportowany</w:t>
      </w:r>
      <w:r w:rsidR="001B68B5" w:rsidRPr="007D53E3">
        <w:rPr>
          <w:szCs w:val="20"/>
        </w:rPr>
        <w:t xml:space="preserve"> dowo</w:t>
      </w:r>
      <w:r w:rsidRPr="007D53E3">
        <w:rPr>
          <w:szCs w:val="20"/>
        </w:rPr>
        <w:t>lnymi środkami transportu.</w:t>
      </w:r>
    </w:p>
    <w:p w14:paraId="71DEB824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Wykonawca zapewni środki transportowe w ilości gwarantującej ciągłość dostaw materiałów, w miarę postępu robót.</w:t>
      </w:r>
    </w:p>
    <w:p w14:paraId="084B278E" w14:textId="77777777" w:rsidR="001E3B7E" w:rsidRPr="007D53E3" w:rsidRDefault="001E3B7E" w:rsidP="002558AE">
      <w:pPr>
        <w:rPr>
          <w:szCs w:val="20"/>
        </w:rPr>
      </w:pPr>
    </w:p>
    <w:p w14:paraId="46392A68" w14:textId="7AF63A8C" w:rsidR="007854B4" w:rsidRPr="007D53E3" w:rsidRDefault="00E23AD8" w:rsidP="004A5CF6">
      <w:pPr>
        <w:pStyle w:val="Nagwek2"/>
      </w:pPr>
      <w:r w:rsidRPr="007D53E3">
        <w:t>Transport mieszanki betonowej</w:t>
      </w:r>
    </w:p>
    <w:p w14:paraId="1A1CBDFC" w14:textId="77777777" w:rsidR="007854B4" w:rsidRPr="007D53E3" w:rsidRDefault="007854B4" w:rsidP="002558AE">
      <w:pPr>
        <w:rPr>
          <w:szCs w:val="20"/>
        </w:rPr>
      </w:pPr>
      <w:r w:rsidRPr="007D53E3">
        <w:rPr>
          <w:szCs w:val="20"/>
        </w:rPr>
        <w:t>Do przewozu mieszanki betonowej Wykonawca zapewni takie środki transportu, które nie spowodują:</w:t>
      </w:r>
    </w:p>
    <w:p w14:paraId="5BB13D18" w14:textId="77777777" w:rsidR="007854B4" w:rsidRPr="007D53E3" w:rsidRDefault="007854B4" w:rsidP="001E2912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283" w:hanging="283"/>
        <w:rPr>
          <w:szCs w:val="20"/>
        </w:rPr>
      </w:pPr>
      <w:r w:rsidRPr="007D53E3">
        <w:rPr>
          <w:szCs w:val="20"/>
        </w:rPr>
        <w:t>segregacji składników,</w:t>
      </w:r>
    </w:p>
    <w:p w14:paraId="3981A5AC" w14:textId="77777777" w:rsidR="007854B4" w:rsidRPr="007D53E3" w:rsidRDefault="007854B4" w:rsidP="001E2912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283" w:hanging="283"/>
        <w:rPr>
          <w:szCs w:val="20"/>
        </w:rPr>
      </w:pPr>
      <w:r w:rsidRPr="007D53E3">
        <w:rPr>
          <w:szCs w:val="20"/>
        </w:rPr>
        <w:t>zmiany składu mieszanki,</w:t>
      </w:r>
    </w:p>
    <w:p w14:paraId="3DBD9D2A" w14:textId="77777777" w:rsidR="007854B4" w:rsidRPr="007D53E3" w:rsidRDefault="007854B4" w:rsidP="001E2912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283" w:hanging="283"/>
        <w:rPr>
          <w:szCs w:val="20"/>
        </w:rPr>
      </w:pPr>
      <w:r w:rsidRPr="007D53E3">
        <w:rPr>
          <w:szCs w:val="20"/>
        </w:rPr>
        <w:t>zanieczyszczenia mieszanki,</w:t>
      </w:r>
    </w:p>
    <w:p w14:paraId="2E431A64" w14:textId="77777777" w:rsidR="00CD077E" w:rsidRPr="007D53E3" w:rsidRDefault="007854B4" w:rsidP="001E2912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283" w:hanging="283"/>
        <w:rPr>
          <w:szCs w:val="20"/>
        </w:rPr>
      </w:pPr>
      <w:r w:rsidRPr="007D53E3">
        <w:rPr>
          <w:szCs w:val="20"/>
        </w:rPr>
        <w:t xml:space="preserve">obniżenia temperatury przekraczającej granicę określoną w wymaganiach </w:t>
      </w:r>
      <w:r w:rsidR="00E23AD8" w:rsidRPr="007D53E3">
        <w:rPr>
          <w:szCs w:val="20"/>
        </w:rPr>
        <w:t xml:space="preserve">technologicznych </w:t>
      </w:r>
      <w:r w:rsidRPr="007D53E3">
        <w:rPr>
          <w:szCs w:val="20"/>
        </w:rPr>
        <w:t>oraz zapewnią właściwy czas transportu umożliwiający prawidłowe wbudowanie i zagęszczenie mieszanki.</w:t>
      </w:r>
    </w:p>
    <w:p w14:paraId="5F5848C4" w14:textId="77777777" w:rsidR="006D09DD" w:rsidRPr="007D53E3" w:rsidRDefault="006D09DD" w:rsidP="002558AE">
      <w:pPr>
        <w:rPr>
          <w:szCs w:val="20"/>
        </w:rPr>
      </w:pPr>
    </w:p>
    <w:p w14:paraId="58EC6A42" w14:textId="53310F3C" w:rsidR="007854B4" w:rsidRPr="007D53E3" w:rsidRDefault="007854B4" w:rsidP="004A5CF6">
      <w:pPr>
        <w:pStyle w:val="Nagwek2"/>
      </w:pPr>
      <w:r w:rsidRPr="007D53E3">
        <w:t>Transport cementu</w:t>
      </w:r>
    </w:p>
    <w:p w14:paraId="00B544C4" w14:textId="77777777" w:rsidR="007854B4" w:rsidRPr="007D53E3" w:rsidRDefault="007854B4" w:rsidP="002558AE">
      <w:pPr>
        <w:rPr>
          <w:szCs w:val="20"/>
        </w:rPr>
      </w:pPr>
      <w:r w:rsidRPr="007D53E3">
        <w:rPr>
          <w:szCs w:val="20"/>
        </w:rPr>
        <w:t xml:space="preserve">Wykonawca zapewni transport cementu luzem samochodami - cementowozami, natomiast transport cementu </w:t>
      </w:r>
      <w:r w:rsidR="00C01732" w:rsidRPr="007D53E3">
        <w:rPr>
          <w:szCs w:val="20"/>
        </w:rPr>
        <w:br/>
      </w:r>
      <w:r w:rsidRPr="007D53E3">
        <w:rPr>
          <w:szCs w:val="20"/>
        </w:rPr>
        <w:t>w workach samochodami krytymi, chroniącymi cement przed wilgocią.</w:t>
      </w:r>
    </w:p>
    <w:p w14:paraId="32FB3083" w14:textId="77777777" w:rsidR="00E2684D" w:rsidRPr="007D53E3" w:rsidRDefault="00E2684D" w:rsidP="002558AE">
      <w:pPr>
        <w:rPr>
          <w:szCs w:val="20"/>
        </w:rPr>
      </w:pPr>
    </w:p>
    <w:p w14:paraId="545741C1" w14:textId="1C224CBD" w:rsidR="001B68B5" w:rsidRPr="007D53E3" w:rsidRDefault="00263E60" w:rsidP="004A5CF6">
      <w:pPr>
        <w:pStyle w:val="Nagwek1"/>
      </w:pPr>
      <w:bookmarkStart w:id="17" w:name="_Toc468000826"/>
      <w:r w:rsidRPr="007D53E3">
        <w:t>W</w:t>
      </w:r>
      <w:r w:rsidR="004C7DCC" w:rsidRPr="007D53E3">
        <w:t>ykonanie robót</w:t>
      </w:r>
      <w:bookmarkEnd w:id="17"/>
    </w:p>
    <w:p w14:paraId="32827B88" w14:textId="77777777" w:rsidR="001E3B7E" w:rsidRPr="007D53E3" w:rsidRDefault="001E3B7E" w:rsidP="002558AE">
      <w:pPr>
        <w:rPr>
          <w:szCs w:val="20"/>
        </w:rPr>
      </w:pPr>
    </w:p>
    <w:p w14:paraId="52C9D1E5" w14:textId="6AE69D43" w:rsidR="001B68B5" w:rsidRPr="007D53E3" w:rsidRDefault="001B68B5" w:rsidP="004A5CF6">
      <w:pPr>
        <w:pStyle w:val="Nagwek2"/>
      </w:pPr>
      <w:r w:rsidRPr="007D53E3">
        <w:t>Ogólne zasady wykonania robót</w:t>
      </w:r>
    </w:p>
    <w:p w14:paraId="23860E97" w14:textId="77777777" w:rsidR="00157863" w:rsidRPr="007D53E3" w:rsidRDefault="001E3B7E" w:rsidP="002558AE">
      <w:pPr>
        <w:rPr>
          <w:bCs/>
          <w:szCs w:val="20"/>
        </w:rPr>
      </w:pPr>
      <w:r w:rsidRPr="007D53E3">
        <w:rPr>
          <w:bCs/>
          <w:szCs w:val="20"/>
        </w:rPr>
        <w:t xml:space="preserve">Ogólne zasady, według których należy wykonywać prace przedstawiono w </w:t>
      </w:r>
      <w:proofErr w:type="spellStart"/>
      <w:r w:rsidRPr="007D53E3">
        <w:rPr>
          <w:bCs/>
          <w:szCs w:val="20"/>
        </w:rPr>
        <w:t>STWiORB</w:t>
      </w:r>
      <w:proofErr w:type="spellEnd"/>
      <w:r w:rsidRPr="007D53E3">
        <w:rPr>
          <w:bCs/>
          <w:szCs w:val="20"/>
        </w:rPr>
        <w:t xml:space="preserve"> DM</w:t>
      </w:r>
      <w:r w:rsidR="0056379A" w:rsidRPr="007D53E3">
        <w:rPr>
          <w:bCs/>
          <w:szCs w:val="20"/>
        </w:rPr>
        <w:t>.</w:t>
      </w:r>
      <w:r w:rsidRPr="007D53E3">
        <w:rPr>
          <w:bCs/>
          <w:szCs w:val="20"/>
        </w:rPr>
        <w:t>00.00.00 „Wymagania ogólne”.</w:t>
      </w:r>
    </w:p>
    <w:p w14:paraId="68EA8CDF" w14:textId="77777777" w:rsidR="001E3B7E" w:rsidRPr="007D53E3" w:rsidRDefault="001E3B7E" w:rsidP="002558AE">
      <w:pPr>
        <w:rPr>
          <w:bCs/>
          <w:szCs w:val="20"/>
        </w:rPr>
      </w:pPr>
      <w:r w:rsidRPr="007D53E3">
        <w:rPr>
          <w:bCs/>
          <w:szCs w:val="20"/>
        </w:rPr>
        <w:t>Wykonawca przedstawi Inżynierowi do akceptacji Projekt Technologii i Organizacji Robót oraz Program Zapewnienia Jakości uwzględniający wszystkie warunki, w jakich będą wykonywane roboty.</w:t>
      </w:r>
    </w:p>
    <w:p w14:paraId="092B34EF" w14:textId="77777777" w:rsidR="00386A70" w:rsidRPr="007D53E3" w:rsidRDefault="00386A70" w:rsidP="00386A70">
      <w:r w:rsidRPr="007D53E3">
        <w:t>Wykonawca przed rozpoczęciem robót jest zobowiązany do zinwentaryzowania przebudowywanej sieci oraz do sprawdzenia zgodności z mapą do celów projektowych i uzgodnieniem ZUD.</w:t>
      </w:r>
    </w:p>
    <w:p w14:paraId="599A7A35" w14:textId="5C64F19D" w:rsidR="0056379A" w:rsidRPr="007D53E3" w:rsidRDefault="0056379A" w:rsidP="0056379A">
      <w:pPr>
        <w:widowControl w:val="0"/>
        <w:rPr>
          <w:szCs w:val="20"/>
        </w:rPr>
      </w:pPr>
      <w:r w:rsidRPr="007D53E3">
        <w:rPr>
          <w:szCs w:val="20"/>
        </w:rPr>
        <w:t>Dokładną lokalizację urządzeń podziemnych należy ustalić przy pomocy wykopów kontrolnych wykonywanych pod nadzorem użytkowników</w:t>
      </w:r>
      <w:r w:rsidR="009B7C5A" w:rsidRPr="007D53E3">
        <w:rPr>
          <w:szCs w:val="20"/>
        </w:rPr>
        <w:t>.</w:t>
      </w:r>
    </w:p>
    <w:p w14:paraId="164F24BD" w14:textId="77777777" w:rsidR="0056379A" w:rsidRPr="007D53E3" w:rsidRDefault="0056379A" w:rsidP="0056379A">
      <w:pPr>
        <w:widowControl w:val="0"/>
        <w:rPr>
          <w:szCs w:val="20"/>
        </w:rPr>
      </w:pPr>
      <w:r w:rsidRPr="007D53E3">
        <w:rPr>
          <w:szCs w:val="20"/>
        </w:rPr>
        <w:t>Wszelkie roboty w pobliżu uzbrojenia podziemnego wykonywać pod nadzorem użytkowników, stosując się do ich zleceń odnośnie zabezpieczeń urządzeń.</w:t>
      </w:r>
    </w:p>
    <w:p w14:paraId="3DB3DD78" w14:textId="16623BE6" w:rsidR="009B7C5A" w:rsidRPr="007D53E3" w:rsidRDefault="0056379A" w:rsidP="0056379A">
      <w:pPr>
        <w:widowControl w:val="0"/>
        <w:rPr>
          <w:szCs w:val="20"/>
        </w:rPr>
      </w:pPr>
      <w:r w:rsidRPr="007D53E3">
        <w:rPr>
          <w:szCs w:val="20"/>
        </w:rPr>
        <w:lastRenderedPageBreak/>
        <w:t>Przed przystąpieniem do robót w miejscach włączeń i kolizji należy wykonać przekopy kontrolne celem ustalenia dokładnej lokalizacji</w:t>
      </w:r>
      <w:r w:rsidR="009B7C5A" w:rsidRPr="007D53E3">
        <w:rPr>
          <w:szCs w:val="20"/>
        </w:rPr>
        <w:t xml:space="preserve">, głębokości posadowienia, średnicy i materiału istniejących sieci. </w:t>
      </w:r>
    </w:p>
    <w:p w14:paraId="5F634D90" w14:textId="77777777" w:rsidR="009C3A7C" w:rsidRPr="007D53E3" w:rsidRDefault="00386A70" w:rsidP="00386A70">
      <w:r w:rsidRPr="007D53E3">
        <w:t>W przypadku natrafienia na niezidentyfikowane sieci oraz w przypadku zlokalizowania istniejących sieci w innym miejscu niż wskazano na mapie Wykonawca jest zobowiązany powiadomić o tym fakcie Inżyniera. Inżynier powinien określić, wspólnie z Wykonawcą, zakres robót niezbędnych do wykonania przy usunięciu wymienionej kolizji, łącznie z ustaleniem właściciela sieci, wykonaniem inwentaryzacji geodezyjnej oraz niezbędny zakres robót, który zostanie wykonany na podstawie odrębnej umowy, w oparciu o dokumentację techniczną dostarczoną przez Zamawiającego.</w:t>
      </w:r>
    </w:p>
    <w:p w14:paraId="0B84426E" w14:textId="77777777" w:rsidR="00EC3DF7" w:rsidRPr="007D53E3" w:rsidRDefault="00EC3DF7" w:rsidP="00EC3DF7">
      <w:pPr>
        <w:widowControl w:val="0"/>
      </w:pPr>
      <w:r w:rsidRPr="007D53E3">
        <w:t>Wykonawca jest zobowiązany do wykonania Projektów technologicznych, warsztatowych i montażowych studni oraz odwodnienia wykopu. Projekty podlegają akceptacji przez Inżyniera.</w:t>
      </w:r>
    </w:p>
    <w:p w14:paraId="036E33FA" w14:textId="77777777" w:rsidR="0042511C" w:rsidRPr="007D53E3" w:rsidRDefault="0042511C" w:rsidP="0042511C">
      <w:r w:rsidRPr="007D53E3">
        <w:t>Wykonawca jest zobowiązany do wykonania Projektu technologii przewiertu. Projekt podlega zatwierdzeniu przez Inżyniera.</w:t>
      </w:r>
    </w:p>
    <w:p w14:paraId="434C96B9" w14:textId="77777777" w:rsidR="00375041" w:rsidRPr="007D53E3" w:rsidRDefault="00375041" w:rsidP="0056379A"/>
    <w:p w14:paraId="6C3EFF49" w14:textId="2C2C12CB" w:rsidR="001B68B5" w:rsidRPr="007D53E3" w:rsidRDefault="001B68B5" w:rsidP="004A5CF6">
      <w:pPr>
        <w:pStyle w:val="Nagwek2"/>
      </w:pPr>
      <w:r w:rsidRPr="007D53E3">
        <w:t>Roboty przygotowawcze</w:t>
      </w:r>
    </w:p>
    <w:p w14:paraId="103FE040" w14:textId="77777777" w:rsidR="004148A4" w:rsidRPr="007D53E3" w:rsidRDefault="004148A4" w:rsidP="00B259E7">
      <w:r w:rsidRPr="007D53E3">
        <w:t>Przed przystąpieniem do robót ziemnych należy oznakować pas robót oraz ustawić znaki drogowe i zabezpieczenia miejsca robót zgodnie z projektem organizacji ruchu. W trakcie robót wykopy powinny być na bieżąco zabezpieczane i oznakowane.</w:t>
      </w:r>
    </w:p>
    <w:p w14:paraId="071F421B" w14:textId="49FC9618" w:rsidR="004148A4" w:rsidRPr="007D53E3" w:rsidRDefault="004148A4" w:rsidP="00B259E7">
      <w:r w:rsidRPr="007D53E3">
        <w:t xml:space="preserve">Przed przystąpieniem do robót Wykonawca dokona ich wytyczenia i trwale oznaczy je w terenie za pomocą kołków osiowych, kołków świadków i kołków krawędziowych. </w:t>
      </w:r>
    </w:p>
    <w:p w14:paraId="5537B53D" w14:textId="77777777" w:rsidR="004148A4" w:rsidRPr="007D53E3" w:rsidRDefault="004148A4" w:rsidP="00B259E7">
      <w:r w:rsidRPr="007D53E3">
        <w:t>W przypadku niedostatecznej ilości reperów stałych, Wykonawca wbuduje repery tymczasowe (z rzędnymi sprawdzonymi przez służby geodezyjne), a szkice sytuacyjne reperów i ich rzędne przekaże Inżynierowi. Przed przystąpieniem do robót ziemnych należy zlecić nadzór wszystkim właścicielom uzbrojenia podziemnego na omawianym terenie.</w:t>
      </w:r>
    </w:p>
    <w:p w14:paraId="4DE0DAEE" w14:textId="7A16F713" w:rsidR="004148A4" w:rsidRPr="007D53E3" w:rsidRDefault="004148A4" w:rsidP="00B259E7">
      <w:r w:rsidRPr="007D53E3">
        <w:t>Dokładną lokalizację urządzeń podziemnych należy ustalić przy pomocy wykopów kontrolnych wykonywanych pod nadzorem użytkowników. Wszelkie roboty w pobliżu uzbrojenia podziemnego wykonywać pod nadzorem użytkowników, stosując się do ich zleceń odnośnie zabezpieczeń urządzeń.</w:t>
      </w:r>
    </w:p>
    <w:p w14:paraId="48F81E11" w14:textId="7D8AB8CF" w:rsidR="004148A4" w:rsidRPr="007D53E3" w:rsidRDefault="004148A4" w:rsidP="00B259E7">
      <w:pPr>
        <w:rPr>
          <w:szCs w:val="20"/>
        </w:rPr>
      </w:pPr>
      <w:r w:rsidRPr="007D53E3">
        <w:rPr>
          <w:szCs w:val="20"/>
        </w:rPr>
        <w:t>Przed rozpoczęciem robót ziemnych rzeczoznawca budowlany na koszt Wykonawcy winien dokonać oględzin budynków z udokumentowaniem rys zewnętrznych i wewnętrznych. Wykonawca podczas prowadzenia robót winien prowadzić ciągły pomiar drgań i sprawdzać czy nie przekraczają one wartości dopuszczalnych.</w:t>
      </w:r>
    </w:p>
    <w:p w14:paraId="18747DA4" w14:textId="2A52D57B" w:rsidR="00CA53EA" w:rsidRPr="007D53E3" w:rsidRDefault="004148A4" w:rsidP="00B259E7">
      <w:r w:rsidRPr="007D53E3">
        <w:t>Wykonawca jest zobowiązany do wykonania Projektów technologicznych, warsztatowych i montażowych studni oraz odwodnienia wykopu. Projekty podle</w:t>
      </w:r>
      <w:r w:rsidR="00E925E2" w:rsidRPr="007D53E3">
        <w:t>gają akceptacji przez Inżyniera</w:t>
      </w:r>
      <w:r w:rsidR="00C4267F" w:rsidRPr="007D53E3">
        <w:t>.</w:t>
      </w:r>
    </w:p>
    <w:p w14:paraId="46D496F1" w14:textId="77777777" w:rsidR="00C4267F" w:rsidRPr="007D53E3" w:rsidRDefault="00C4267F" w:rsidP="00E925E2"/>
    <w:p w14:paraId="6E483343" w14:textId="31D9CE8A" w:rsidR="001B68B5" w:rsidRPr="007D53E3" w:rsidRDefault="001B68B5" w:rsidP="004A5CF6">
      <w:pPr>
        <w:pStyle w:val="Nagwek2"/>
      </w:pPr>
      <w:r w:rsidRPr="007D53E3">
        <w:t>Roboty ziemne</w:t>
      </w:r>
    </w:p>
    <w:p w14:paraId="4E2E206F" w14:textId="77777777" w:rsidR="001E1A77" w:rsidRPr="007D53E3" w:rsidRDefault="001E1A77" w:rsidP="001E1A77">
      <w:pPr>
        <w:rPr>
          <w:szCs w:val="20"/>
        </w:rPr>
      </w:pPr>
      <w:r w:rsidRPr="007D53E3">
        <w:rPr>
          <w:szCs w:val="20"/>
        </w:rPr>
        <w:t xml:space="preserve">Roboty ziemne należy wykonywać </w:t>
      </w:r>
      <w:r w:rsidR="00166A03" w:rsidRPr="007D53E3">
        <w:rPr>
          <w:szCs w:val="20"/>
        </w:rPr>
        <w:t>zgodnie z normą PN-B 1073</w:t>
      </w:r>
      <w:r w:rsidR="00CA4C4F" w:rsidRPr="007D53E3">
        <w:rPr>
          <w:szCs w:val="20"/>
        </w:rPr>
        <w:t>6</w:t>
      </w:r>
      <w:r w:rsidR="00166A03" w:rsidRPr="007D53E3">
        <w:rPr>
          <w:szCs w:val="20"/>
        </w:rPr>
        <w:t>,</w:t>
      </w:r>
      <w:r w:rsidRPr="007D53E3">
        <w:rPr>
          <w:szCs w:val="20"/>
        </w:rPr>
        <w:t xml:space="preserve"> Rozporządzeni</w:t>
      </w:r>
      <w:r w:rsidR="00166A03" w:rsidRPr="007D53E3">
        <w:rPr>
          <w:szCs w:val="20"/>
        </w:rPr>
        <w:t>em</w:t>
      </w:r>
      <w:r w:rsidRPr="007D53E3">
        <w:rPr>
          <w:szCs w:val="20"/>
        </w:rPr>
        <w:t xml:space="preserve"> Ministra Budownictwa i Przemysłu Materiałów Budowlanych w sprawie bezpieczeństwa i higieny pracy przy wykonywaniu robót budowlano-montażowych i rozbiórkowych</w:t>
      </w:r>
      <w:r w:rsidR="00166A03" w:rsidRPr="007D53E3">
        <w:rPr>
          <w:szCs w:val="20"/>
        </w:rPr>
        <w:t xml:space="preserve"> oraz na podstawie instrukcji producenta</w:t>
      </w:r>
      <w:r w:rsidRPr="007D53E3">
        <w:rPr>
          <w:szCs w:val="20"/>
        </w:rPr>
        <w:t xml:space="preserve">. </w:t>
      </w:r>
    </w:p>
    <w:p w14:paraId="5A9F2108" w14:textId="77777777" w:rsidR="001E1A77" w:rsidRPr="007D53E3" w:rsidRDefault="001E1A77" w:rsidP="001E1A77">
      <w:pPr>
        <w:rPr>
          <w:szCs w:val="20"/>
        </w:rPr>
      </w:pPr>
      <w:r w:rsidRPr="007D53E3">
        <w:rPr>
          <w:szCs w:val="20"/>
        </w:rPr>
        <w:t xml:space="preserve">Wykopy wraz z ich ewentualnym odwodnieniem należy przeprowadzić zgodnie z warunkami podanymi poniżej: </w:t>
      </w:r>
    </w:p>
    <w:p w14:paraId="25C32087" w14:textId="77777777" w:rsidR="001E1A77" w:rsidRPr="007D53E3" w:rsidRDefault="001E1A77" w:rsidP="001E2912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rPr>
          <w:szCs w:val="20"/>
        </w:rPr>
      </w:pPr>
      <w:r w:rsidRPr="007D53E3">
        <w:rPr>
          <w:szCs w:val="20"/>
        </w:rPr>
        <w:t xml:space="preserve">wykop zaleca się rozpocząć od najniższego punktu, aby zapewnić grawitacyjny odpływ wody z wykopu w dół po jego dnie, </w:t>
      </w:r>
    </w:p>
    <w:p w14:paraId="49C38EBE" w14:textId="77777777" w:rsidR="00166A03" w:rsidRPr="007D53E3" w:rsidRDefault="00E74619" w:rsidP="001E2912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rPr>
          <w:szCs w:val="20"/>
        </w:rPr>
      </w:pPr>
      <w:r w:rsidRPr="007D53E3">
        <w:rPr>
          <w:szCs w:val="20"/>
        </w:rPr>
        <w:t xml:space="preserve">wykopy </w:t>
      </w:r>
      <w:r w:rsidR="00166A03" w:rsidRPr="007D53E3">
        <w:rPr>
          <w:szCs w:val="20"/>
        </w:rPr>
        <w:t xml:space="preserve">dla sieci wodociągowych przy głębokościach większych niż 1m muszą być umocnione. </w:t>
      </w:r>
    </w:p>
    <w:p w14:paraId="6E47F599" w14:textId="59FAD3C3" w:rsidR="001E1A77" w:rsidRPr="007D53E3" w:rsidRDefault="00166A03" w:rsidP="00166A03">
      <w:pPr>
        <w:ind w:left="284"/>
        <w:rPr>
          <w:szCs w:val="20"/>
        </w:rPr>
      </w:pPr>
      <w:r w:rsidRPr="007D53E3">
        <w:rPr>
          <w:szCs w:val="20"/>
        </w:rPr>
        <w:t xml:space="preserve">Metody wykonywania i zabezpieczania wykopów powinny być dostosowane do głębokości wykopów, danych geotechnicznych oraz posiadanego sprzętu. Zaleca się, aby </w:t>
      </w:r>
      <w:r w:rsidR="001E1A77" w:rsidRPr="007D53E3">
        <w:rPr>
          <w:szCs w:val="20"/>
        </w:rPr>
        <w:t xml:space="preserve">wykopy </w:t>
      </w:r>
      <w:proofErr w:type="spellStart"/>
      <w:r w:rsidR="001E1A77" w:rsidRPr="007D53E3">
        <w:rPr>
          <w:szCs w:val="20"/>
        </w:rPr>
        <w:t>wąskoprzestrzenne</w:t>
      </w:r>
      <w:proofErr w:type="spellEnd"/>
      <w:r w:rsidR="001E1A77" w:rsidRPr="007D53E3">
        <w:rPr>
          <w:szCs w:val="20"/>
        </w:rPr>
        <w:t xml:space="preserve"> </w:t>
      </w:r>
      <w:r w:rsidR="007B68B8" w:rsidRPr="007D53E3">
        <w:rPr>
          <w:szCs w:val="20"/>
        </w:rPr>
        <w:t xml:space="preserve">dla przewodów zlokalizowanych na głębokości do 4,5 m </w:t>
      </w:r>
      <w:r w:rsidRPr="007D53E3">
        <w:rPr>
          <w:szCs w:val="20"/>
        </w:rPr>
        <w:t>szalowa</w:t>
      </w:r>
      <w:r w:rsidR="007B68B8" w:rsidRPr="007D53E3">
        <w:rPr>
          <w:szCs w:val="20"/>
        </w:rPr>
        <w:t xml:space="preserve">ć za pomocą wyprasek stalowych natomiast dla przewodów zagłębionych powyżej 4,5m </w:t>
      </w:r>
      <w:r w:rsidRPr="007D53E3">
        <w:rPr>
          <w:szCs w:val="20"/>
        </w:rPr>
        <w:t>ściankami z grodzic (</w:t>
      </w:r>
      <w:r w:rsidR="007B68B8" w:rsidRPr="007D53E3">
        <w:rPr>
          <w:szCs w:val="20"/>
        </w:rPr>
        <w:t>np. G-62</w:t>
      </w:r>
      <w:r w:rsidRPr="007D53E3">
        <w:rPr>
          <w:szCs w:val="20"/>
        </w:rPr>
        <w:t>)</w:t>
      </w:r>
      <w:r w:rsidR="00E74619" w:rsidRPr="007D53E3">
        <w:rPr>
          <w:szCs w:val="20"/>
        </w:rPr>
        <w:t>.</w:t>
      </w:r>
    </w:p>
    <w:p w14:paraId="59A5E1F8" w14:textId="77777777" w:rsidR="001E1A77" w:rsidRPr="007D53E3" w:rsidRDefault="001E1A77" w:rsidP="001E2912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rPr>
          <w:szCs w:val="20"/>
        </w:rPr>
      </w:pPr>
      <w:r w:rsidRPr="007D53E3">
        <w:rPr>
          <w:szCs w:val="20"/>
        </w:rPr>
        <w:t xml:space="preserve">ściany wykopów szerokoprzestrzennych należy odeskować i podeprzeć konstrukcją usztywniającą, </w:t>
      </w:r>
    </w:p>
    <w:p w14:paraId="4BDADCCE" w14:textId="77777777" w:rsidR="001E1A77" w:rsidRPr="007D53E3" w:rsidRDefault="001E1A77" w:rsidP="001E2912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rPr>
          <w:szCs w:val="20"/>
        </w:rPr>
      </w:pPr>
      <w:r w:rsidRPr="007D53E3">
        <w:rPr>
          <w:szCs w:val="20"/>
        </w:rPr>
        <w:t xml:space="preserve">wykopy należy wykonywać bez naruszenia naturalnej struktury gruntu, w gruntach spoistych wykop należy wykonywać warstwowo pogłębiając do właściwej głębokości, </w:t>
      </w:r>
    </w:p>
    <w:p w14:paraId="2655B264" w14:textId="77777777" w:rsidR="001E1A77" w:rsidRPr="007D53E3" w:rsidRDefault="001E1A77" w:rsidP="001E2912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rPr>
          <w:szCs w:val="20"/>
        </w:rPr>
      </w:pPr>
      <w:r w:rsidRPr="007D53E3">
        <w:rPr>
          <w:szCs w:val="20"/>
        </w:rPr>
        <w:t xml:space="preserve">przy wykonywaniu wykopów w bezpośrednim sąsiedztwie budowli na głębokości równej lub większej niż głębokość jej posadowienia (fundamenty), należy je zabezpieczyć przed osiadaniem i odkształceniem; właściwe zabezpieczenie sąsiadującej z wykopem budowli powinno, dla ochrony przed możliwością obsunięcia gruntu spod fundamentów, wyglądać następująco: </w:t>
      </w:r>
    </w:p>
    <w:p w14:paraId="40A95ADA" w14:textId="77777777" w:rsidR="001E1A77" w:rsidRPr="007D53E3" w:rsidRDefault="001E1A77" w:rsidP="001E2912">
      <w:pPr>
        <w:numPr>
          <w:ilvl w:val="0"/>
          <w:numId w:val="12"/>
        </w:numPr>
        <w:rPr>
          <w:szCs w:val="20"/>
        </w:rPr>
      </w:pPr>
      <w:r w:rsidRPr="007D53E3">
        <w:rPr>
          <w:szCs w:val="20"/>
        </w:rPr>
        <w:t>przed przystąpieniem do robót ziemnych należy przeprowadzić oględziny budynku, czy nie występują spękania ścian, w przypadku ich pojawienia należy założyć plomby szklane, a w szczególnych okolicznościach osadzić w</w:t>
      </w:r>
      <w:r w:rsidR="00166A03" w:rsidRPr="007D53E3">
        <w:rPr>
          <w:szCs w:val="20"/>
        </w:rPr>
        <w:t xml:space="preserve"> </w:t>
      </w:r>
      <w:r w:rsidRPr="007D53E3">
        <w:rPr>
          <w:szCs w:val="20"/>
        </w:rPr>
        <w:t xml:space="preserve">fundamentach stalowe trzpienie, </w:t>
      </w:r>
    </w:p>
    <w:p w14:paraId="3C0F43B3" w14:textId="77777777" w:rsidR="001E1A77" w:rsidRPr="007D53E3" w:rsidRDefault="001E1A77" w:rsidP="001E2912">
      <w:pPr>
        <w:numPr>
          <w:ilvl w:val="0"/>
          <w:numId w:val="12"/>
        </w:numPr>
        <w:rPr>
          <w:szCs w:val="20"/>
        </w:rPr>
      </w:pPr>
      <w:r w:rsidRPr="007D53E3">
        <w:rPr>
          <w:szCs w:val="20"/>
        </w:rPr>
        <w:t xml:space="preserve">wykonując roboty ziemne należy pozostawić obudowę wykopu, ewentualnie zbudować mur oporowy, optymalnie zagęścić zasyp i wykonać jego stabilizację lub zabezpieczenie w inny równorzędny sposób, </w:t>
      </w:r>
    </w:p>
    <w:p w14:paraId="30A4F016" w14:textId="77777777" w:rsidR="001E1A77" w:rsidRPr="007D53E3" w:rsidRDefault="001E1A77" w:rsidP="001E2912">
      <w:pPr>
        <w:numPr>
          <w:ilvl w:val="0"/>
          <w:numId w:val="11"/>
        </w:numPr>
        <w:tabs>
          <w:tab w:val="clear" w:pos="720"/>
          <w:tab w:val="num" w:pos="284"/>
        </w:tabs>
        <w:ind w:left="284" w:hanging="284"/>
        <w:rPr>
          <w:szCs w:val="20"/>
        </w:rPr>
      </w:pPr>
      <w:r w:rsidRPr="007D53E3">
        <w:rPr>
          <w:szCs w:val="20"/>
        </w:rPr>
        <w:t xml:space="preserve">wydobyty grunt powinien być składowany z jednej strony wykopu, z pozostawieniem wolnego pasa terenu o szerokości co najmniej 0,5 m od krawędzi wykopu; w przypadku niemożności zachowania przedstawionych warunków wydobyty grunt powinien być wywieziony </w:t>
      </w:r>
      <w:r w:rsidR="00E74619" w:rsidRPr="007D53E3">
        <w:rPr>
          <w:szCs w:val="20"/>
        </w:rPr>
        <w:t>przez Wykonawcę w miejsce wskazane przez Inżyniera</w:t>
      </w:r>
      <w:r w:rsidRPr="007D53E3">
        <w:rPr>
          <w:szCs w:val="20"/>
        </w:rPr>
        <w:t xml:space="preserve">, </w:t>
      </w:r>
    </w:p>
    <w:p w14:paraId="429B4F76" w14:textId="77777777" w:rsidR="001E1A77" w:rsidRPr="007D53E3" w:rsidRDefault="001E1A77" w:rsidP="001E2912">
      <w:pPr>
        <w:numPr>
          <w:ilvl w:val="0"/>
          <w:numId w:val="11"/>
        </w:numPr>
        <w:tabs>
          <w:tab w:val="clear" w:pos="720"/>
          <w:tab w:val="num" w:pos="284"/>
        </w:tabs>
        <w:ind w:left="284" w:hanging="284"/>
        <w:rPr>
          <w:szCs w:val="20"/>
        </w:rPr>
      </w:pPr>
      <w:r w:rsidRPr="007D53E3">
        <w:rPr>
          <w:szCs w:val="20"/>
        </w:rPr>
        <w:t xml:space="preserve">należy wykonać wyjścia, zejścia do wykopu, a z chwilą osiągnięcia głębokości większej niż l m od poziomu terenu należy wykonać dodatkowe wyjścia awaryjne (nie rzadziej niż co 20 m); w przypadku stosowania drabin należy je właściwie zamocować, </w:t>
      </w:r>
    </w:p>
    <w:p w14:paraId="5B44490B" w14:textId="77777777" w:rsidR="001E1A77" w:rsidRPr="007D53E3" w:rsidRDefault="001E1A77" w:rsidP="001E2912">
      <w:pPr>
        <w:numPr>
          <w:ilvl w:val="0"/>
          <w:numId w:val="11"/>
        </w:numPr>
        <w:tabs>
          <w:tab w:val="clear" w:pos="720"/>
          <w:tab w:val="num" w:pos="284"/>
        </w:tabs>
        <w:ind w:left="284" w:hanging="284"/>
        <w:rPr>
          <w:szCs w:val="20"/>
        </w:rPr>
      </w:pPr>
      <w:r w:rsidRPr="007D53E3">
        <w:rPr>
          <w:szCs w:val="20"/>
        </w:rPr>
        <w:lastRenderedPageBreak/>
        <w:t>w przypadku konieczności wykonywania prac montażowych w wykopie, szerokość jego dna na prostych odcinkach powinna być większa co najmniej o 0,</w:t>
      </w:r>
      <w:r w:rsidR="008D7A27" w:rsidRPr="007D53E3">
        <w:rPr>
          <w:szCs w:val="20"/>
        </w:rPr>
        <w:t>8</w:t>
      </w:r>
      <w:r w:rsidRPr="007D53E3">
        <w:rPr>
          <w:szCs w:val="20"/>
        </w:rPr>
        <w:t xml:space="preserve"> m od zewnętrznej średnicy rury, a na łukach szerokość dna wykopu powinna być szersza o</w:t>
      </w:r>
      <w:r w:rsidR="001B2E93" w:rsidRPr="007D53E3">
        <w:rPr>
          <w:szCs w:val="20"/>
        </w:rPr>
        <w:t xml:space="preserve"> </w:t>
      </w:r>
      <w:r w:rsidRPr="007D53E3">
        <w:rPr>
          <w:szCs w:val="20"/>
        </w:rPr>
        <w:t xml:space="preserve">50% od szerokości dna na odcinkach prostych, </w:t>
      </w:r>
    </w:p>
    <w:p w14:paraId="65B30967" w14:textId="77777777" w:rsidR="001E1A77" w:rsidRPr="007D53E3" w:rsidRDefault="001E1A77" w:rsidP="001E2912">
      <w:pPr>
        <w:numPr>
          <w:ilvl w:val="0"/>
          <w:numId w:val="11"/>
        </w:numPr>
        <w:tabs>
          <w:tab w:val="clear" w:pos="720"/>
          <w:tab w:val="num" w:pos="284"/>
        </w:tabs>
        <w:ind w:left="284" w:hanging="284"/>
        <w:rPr>
          <w:szCs w:val="20"/>
        </w:rPr>
      </w:pPr>
      <w:r w:rsidRPr="007D53E3">
        <w:rPr>
          <w:szCs w:val="20"/>
        </w:rPr>
        <w:t xml:space="preserve">przed wejściem do wykopu należy sprawdzić stan skarp i zabezpieczeń ścian wykopów, pracownicy zatrudnieni przy robotach ziemnych powinni być przeszkoleni i pouczeni o zagrożeniu wynikającym z uszkodzenia instalacji podziemnych tj.: kabli energetycznych i telefonicznych, przewodów gazowych, wodociągowych i kanalizacyjnych, </w:t>
      </w:r>
    </w:p>
    <w:p w14:paraId="207CAF87" w14:textId="77777777" w:rsidR="001E1A77" w:rsidRPr="007D53E3" w:rsidRDefault="001E1A77" w:rsidP="001E2912">
      <w:pPr>
        <w:numPr>
          <w:ilvl w:val="0"/>
          <w:numId w:val="11"/>
        </w:numPr>
        <w:tabs>
          <w:tab w:val="clear" w:pos="720"/>
          <w:tab w:val="num" w:pos="284"/>
        </w:tabs>
        <w:ind w:left="284" w:hanging="284"/>
        <w:rPr>
          <w:szCs w:val="20"/>
        </w:rPr>
      </w:pPr>
      <w:r w:rsidRPr="007D53E3">
        <w:rPr>
          <w:szCs w:val="20"/>
        </w:rPr>
        <w:t>minimalna szerokość wykopu winna wynosić 0,2 m + dn. Dno wykopu należy zniwelować po dokładnym oczyszczeniu z kamieni, korz</w:t>
      </w:r>
      <w:r w:rsidR="00E74619" w:rsidRPr="007D53E3">
        <w:rPr>
          <w:szCs w:val="20"/>
        </w:rPr>
        <w:t>eni i podobnych części stałych,</w:t>
      </w:r>
    </w:p>
    <w:p w14:paraId="6A66923A" w14:textId="6178E7F4" w:rsidR="00E74619" w:rsidRPr="007D53E3" w:rsidRDefault="00E74619" w:rsidP="001E2912">
      <w:pPr>
        <w:numPr>
          <w:ilvl w:val="0"/>
          <w:numId w:val="11"/>
        </w:numPr>
        <w:tabs>
          <w:tab w:val="clear" w:pos="720"/>
          <w:tab w:val="num" w:pos="284"/>
        </w:tabs>
        <w:ind w:left="284" w:hanging="284"/>
        <w:rPr>
          <w:szCs w:val="20"/>
        </w:rPr>
      </w:pPr>
      <w:r w:rsidRPr="007D53E3">
        <w:rPr>
          <w:szCs w:val="20"/>
        </w:rPr>
        <w:t>przy skrzyżowaniach z istniejąc</w:t>
      </w:r>
      <w:r w:rsidR="00935B3E">
        <w:rPr>
          <w:szCs w:val="20"/>
        </w:rPr>
        <w:t>ą</w:t>
      </w:r>
      <w:r w:rsidRPr="007D53E3">
        <w:rPr>
          <w:szCs w:val="20"/>
        </w:rPr>
        <w:t xml:space="preserve"> siecią roboty ziemne należy wykonywać ręcznie, w miejscach gdzie nie występuje uzbrojenie podziemne prace można prowadzić sprzętem mechanicznym</w:t>
      </w:r>
    </w:p>
    <w:p w14:paraId="7C04A025" w14:textId="77777777" w:rsidR="00E74619" w:rsidRPr="007D53E3" w:rsidRDefault="00E74619" w:rsidP="001E2912">
      <w:pPr>
        <w:numPr>
          <w:ilvl w:val="0"/>
          <w:numId w:val="11"/>
        </w:numPr>
        <w:tabs>
          <w:tab w:val="clear" w:pos="720"/>
          <w:tab w:val="num" w:pos="284"/>
        </w:tabs>
        <w:ind w:left="284" w:hanging="284"/>
        <w:rPr>
          <w:szCs w:val="20"/>
        </w:rPr>
      </w:pPr>
      <w:r w:rsidRPr="007D53E3">
        <w:rPr>
          <w:szCs w:val="20"/>
        </w:rPr>
        <w:t>dno wykopu należy wyrównać i oczyścić, a następnie wykonać podsypkę piaskową o grubości zgodnej z Dokumentacją Projektową,</w:t>
      </w:r>
    </w:p>
    <w:p w14:paraId="5880ACEB" w14:textId="77777777" w:rsidR="00E74619" w:rsidRPr="007D53E3" w:rsidRDefault="00E74619" w:rsidP="001E2912">
      <w:pPr>
        <w:numPr>
          <w:ilvl w:val="0"/>
          <w:numId w:val="11"/>
        </w:numPr>
        <w:tabs>
          <w:tab w:val="clear" w:pos="720"/>
          <w:tab w:val="num" w:pos="284"/>
        </w:tabs>
        <w:ind w:left="284" w:hanging="284"/>
        <w:rPr>
          <w:szCs w:val="20"/>
        </w:rPr>
      </w:pPr>
      <w:r w:rsidRPr="007D53E3">
        <w:rPr>
          <w:szCs w:val="20"/>
        </w:rPr>
        <w:t>obrys wykopu należy dokonać przez ułożenie przy jego krawędziach bali lub dyli deskowania w ten sposób, aby jednocześnie były ustalone odcinki robocze. Elementy te należy przytwierdzić kołkami lub klamrami</w:t>
      </w:r>
      <w:r w:rsidR="006823CD" w:rsidRPr="007D53E3">
        <w:rPr>
          <w:szCs w:val="20"/>
        </w:rPr>
        <w:t>,</w:t>
      </w:r>
    </w:p>
    <w:p w14:paraId="5B76886A" w14:textId="77777777" w:rsidR="006823CD" w:rsidRPr="007D53E3" w:rsidRDefault="006823CD" w:rsidP="001E2912">
      <w:pPr>
        <w:numPr>
          <w:ilvl w:val="0"/>
          <w:numId w:val="11"/>
        </w:numPr>
        <w:tabs>
          <w:tab w:val="clear" w:pos="720"/>
          <w:tab w:val="num" w:pos="284"/>
        </w:tabs>
        <w:ind w:left="284" w:hanging="284"/>
        <w:rPr>
          <w:szCs w:val="20"/>
        </w:rPr>
      </w:pPr>
      <w:r w:rsidRPr="007D53E3">
        <w:rPr>
          <w:szCs w:val="20"/>
        </w:rPr>
        <w:t>nie dopuszcza się wykonywania wykopów w odległości mniejszej od dopuszczalnych dla słupów elektroenergetycznych. W miejscach, gdzie trasa przebiega w odległości mniejszej przewidzieć wykonanie przewiertów lub zabezpieczenie słupów w postaci podparć.</w:t>
      </w:r>
    </w:p>
    <w:p w14:paraId="6D5C2A90" w14:textId="77777777" w:rsidR="004F49A9" w:rsidRPr="007D53E3" w:rsidRDefault="004F49A9" w:rsidP="001E2912">
      <w:pPr>
        <w:numPr>
          <w:ilvl w:val="0"/>
          <w:numId w:val="11"/>
        </w:numPr>
        <w:tabs>
          <w:tab w:val="clear" w:pos="720"/>
          <w:tab w:val="num" w:pos="284"/>
        </w:tabs>
        <w:ind w:left="284" w:hanging="284"/>
        <w:rPr>
          <w:szCs w:val="20"/>
        </w:rPr>
      </w:pPr>
      <w:r w:rsidRPr="007D53E3">
        <w:rPr>
          <w:szCs w:val="20"/>
        </w:rPr>
        <w:t>Po zasypaniu wykopów i zagęszczeniu należy rozścielić uprzednio zdjęty humus na terenie zielonym i ogrodach.</w:t>
      </w:r>
    </w:p>
    <w:p w14:paraId="03D9D146" w14:textId="77777777" w:rsidR="008D7A27" w:rsidRPr="007D53E3" w:rsidRDefault="008D7A27" w:rsidP="002558AE">
      <w:pPr>
        <w:rPr>
          <w:szCs w:val="20"/>
        </w:rPr>
      </w:pPr>
    </w:p>
    <w:p w14:paraId="563E20C0" w14:textId="0BD540FA" w:rsidR="00876B27" w:rsidRPr="007D53E3" w:rsidRDefault="00876B27" w:rsidP="004A5CF6">
      <w:pPr>
        <w:pStyle w:val="Nagwek2"/>
      </w:pPr>
      <w:r w:rsidRPr="007D53E3">
        <w:t>Odwodnienie wykopu</w:t>
      </w:r>
    </w:p>
    <w:p w14:paraId="287B5A0A" w14:textId="7EC378DF" w:rsidR="00876B27" w:rsidRPr="007D53E3" w:rsidRDefault="00F34A1F" w:rsidP="00876B27">
      <w:r w:rsidRPr="007D53E3">
        <w:t xml:space="preserve">Technologię odwodnienia wykopu opracuje Wykonawca. </w:t>
      </w:r>
      <w:r w:rsidR="00876B27" w:rsidRPr="007D53E3">
        <w:t xml:space="preserve">Technologia wykonywania wykopu musi umożliwiać jego prawidłowe odwodnienie w całym okresie trwania robót ziemnych. Wykonanie wykopów powinno postępować w kierunku podnoszenia się niwelety. W czasie robót ziemnych należy zachować odpowiedni spadek podłużny i nadać przekrojom poprzecznym spadki umożliwiające szybki odpływ wód z wykopu. Wykonawca powinien posiadać urządzenia, które umożliwiają odprowadzenie wód gruntowych i opadowych poza obszar robót ziemnych tak, aby zabezpieczyć grunty przed </w:t>
      </w:r>
      <w:proofErr w:type="spellStart"/>
      <w:r w:rsidR="00876B27" w:rsidRPr="007D53E3">
        <w:t>przewilgoceniem</w:t>
      </w:r>
      <w:proofErr w:type="spellEnd"/>
      <w:r w:rsidR="00876B27" w:rsidRPr="007D53E3">
        <w:t xml:space="preserve"> i nawodnieniem.</w:t>
      </w:r>
    </w:p>
    <w:p w14:paraId="1F3A07E1" w14:textId="77777777" w:rsidR="00876B27" w:rsidRPr="007D53E3" w:rsidRDefault="00876B27" w:rsidP="002558AE">
      <w:pPr>
        <w:rPr>
          <w:szCs w:val="20"/>
        </w:rPr>
      </w:pPr>
    </w:p>
    <w:p w14:paraId="104CF8D7" w14:textId="6C1116B0" w:rsidR="001B68B5" w:rsidRPr="007D53E3" w:rsidRDefault="001B68B5" w:rsidP="004A5CF6">
      <w:pPr>
        <w:pStyle w:val="Nagwek2"/>
      </w:pPr>
      <w:r w:rsidRPr="007D53E3">
        <w:t>Roboty montażowe</w:t>
      </w:r>
    </w:p>
    <w:p w14:paraId="73F30920" w14:textId="77777777" w:rsidR="009354A4" w:rsidRPr="007D53E3" w:rsidRDefault="009354A4" w:rsidP="002558AE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4DB1F33B" w14:textId="28908B9B" w:rsidR="00025045" w:rsidRPr="007D53E3" w:rsidRDefault="00025045" w:rsidP="004A5CF6">
      <w:pPr>
        <w:pStyle w:val="Nagwek3"/>
      </w:pPr>
      <w:r w:rsidRPr="007D53E3">
        <w:t>Wytyczne wykonania wodociągu</w:t>
      </w:r>
    </w:p>
    <w:p w14:paraId="329FE85D" w14:textId="3BA1F6BA" w:rsidR="00E977E1" w:rsidRDefault="00E977E1" w:rsidP="00E977E1">
      <w:pPr>
        <w:tabs>
          <w:tab w:val="left" w:pos="-900"/>
        </w:tabs>
      </w:pPr>
      <w:r w:rsidRPr="007D53E3">
        <w:t>Po wykonaniu wykopu należy dno wyrównać i oczyścić, a następnie wykonać podsypkę piaskową o grubości 20cm. Podsypka pod rurociągi musi być dobrze zagęszczona z wyprofilowaniem do kąta opasania równego 90</w:t>
      </w:r>
      <w:r w:rsidRPr="007D53E3">
        <w:rPr>
          <w:vertAlign w:val="superscript"/>
        </w:rPr>
        <w:t>0</w:t>
      </w:r>
      <w:r w:rsidRPr="007D53E3">
        <w:t>. Wyprofilowanie powinno zostać przeprowadzone bezpośrednio przed montażem rur na dnie wykopu.</w:t>
      </w:r>
    </w:p>
    <w:p w14:paraId="4F830739" w14:textId="77777777" w:rsidR="00E977E1" w:rsidRPr="007D53E3" w:rsidRDefault="00E977E1" w:rsidP="00E977E1">
      <w:pPr>
        <w:tabs>
          <w:tab w:val="left" w:pos="-900"/>
        </w:tabs>
      </w:pPr>
    </w:p>
    <w:p w14:paraId="3ECCF9C6" w14:textId="77777777" w:rsidR="00025045" w:rsidRPr="007D53E3" w:rsidRDefault="00274225" w:rsidP="002558AE">
      <w:pPr>
        <w:overflowPunct w:val="0"/>
        <w:autoSpaceDE w:val="0"/>
        <w:autoSpaceDN w:val="0"/>
        <w:adjustRightInd w:val="0"/>
        <w:rPr>
          <w:szCs w:val="20"/>
        </w:rPr>
      </w:pPr>
      <w:r w:rsidRPr="007D53E3">
        <w:rPr>
          <w:szCs w:val="20"/>
        </w:rPr>
        <w:t>Przewód powinien być ułożony na podsypce piaskowej tak, aby opierał się na niej</w:t>
      </w:r>
      <w:r w:rsidR="00025045" w:rsidRPr="007D53E3">
        <w:rPr>
          <w:szCs w:val="20"/>
        </w:rPr>
        <w:t xml:space="preserve"> wzdłuż całej długości</w:t>
      </w:r>
      <w:r w:rsidRPr="007D53E3">
        <w:rPr>
          <w:szCs w:val="20"/>
        </w:rPr>
        <w:t>,</w:t>
      </w:r>
      <w:r w:rsidR="00025045" w:rsidRPr="007D53E3">
        <w:rPr>
          <w:szCs w:val="20"/>
        </w:rPr>
        <w:t xml:space="preserve"> co najmniej na 1/4 swego obwodu, symetrycznie do swojej osi.</w:t>
      </w:r>
    </w:p>
    <w:p w14:paraId="5896E484" w14:textId="77777777" w:rsidR="00025045" w:rsidRPr="007D53E3" w:rsidRDefault="00025045" w:rsidP="002558AE">
      <w:pPr>
        <w:overflowPunct w:val="0"/>
        <w:autoSpaceDE w:val="0"/>
        <w:autoSpaceDN w:val="0"/>
        <w:adjustRightInd w:val="0"/>
        <w:rPr>
          <w:szCs w:val="20"/>
        </w:rPr>
      </w:pPr>
      <w:r w:rsidRPr="007D53E3">
        <w:rPr>
          <w:szCs w:val="20"/>
        </w:rPr>
        <w:t>Poszczególne odcinki rur powinny być unieruchomione przez obsypanie piaskiem i mocno podbite tak, aby rura nie zmieniła położenia do czasu wykonania uszczelnienia złączy.</w:t>
      </w:r>
    </w:p>
    <w:p w14:paraId="2FC96FA6" w14:textId="77777777" w:rsidR="00025045" w:rsidRPr="007D53E3" w:rsidRDefault="00025045" w:rsidP="002558AE">
      <w:pPr>
        <w:overflowPunct w:val="0"/>
        <w:autoSpaceDE w:val="0"/>
        <w:autoSpaceDN w:val="0"/>
        <w:adjustRightInd w:val="0"/>
        <w:rPr>
          <w:szCs w:val="20"/>
        </w:rPr>
      </w:pPr>
      <w:r w:rsidRPr="007D53E3">
        <w:rPr>
          <w:szCs w:val="20"/>
        </w:rPr>
        <w:t>Do wykonywania zmian kierunków przewodu należy stosować łuki, kolana i trójniki w przypadkach, gdy kąt nachylenia w stopniach przekracza następujące wielkości:</w:t>
      </w:r>
    </w:p>
    <w:p w14:paraId="5DCD0905" w14:textId="77777777" w:rsidR="00025045" w:rsidRPr="007D53E3" w:rsidRDefault="00025045" w:rsidP="001E2912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szCs w:val="20"/>
        </w:rPr>
      </w:pPr>
      <w:r w:rsidRPr="007D53E3">
        <w:rPr>
          <w:szCs w:val="20"/>
        </w:rPr>
        <w:t>dla przewodów z tworzyw sztucznych, gdy kąt odchylenia przekracza wielkość dopuszczalnej strzałki ugięcia przewodu podaną w warunkach technicznych wytwórni,</w:t>
      </w:r>
    </w:p>
    <w:p w14:paraId="1DDFFD3B" w14:textId="520A64F8" w:rsidR="00025045" w:rsidRDefault="00025045" w:rsidP="001E2912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szCs w:val="20"/>
        </w:rPr>
      </w:pPr>
      <w:r w:rsidRPr="007D53E3">
        <w:rPr>
          <w:szCs w:val="20"/>
        </w:rPr>
        <w:t>dla pozostałych przewodów, gdy wielkość zmiany kierunku w pionie lub poziomie na połączeniu rur (złączu kielichowym) przekracza 2</w:t>
      </w:r>
      <w:r w:rsidRPr="007D53E3">
        <w:rPr>
          <w:szCs w:val="20"/>
          <w:vertAlign w:val="superscript"/>
        </w:rPr>
        <w:t>o</w:t>
      </w:r>
      <w:r w:rsidRPr="007D53E3">
        <w:rPr>
          <w:szCs w:val="20"/>
        </w:rPr>
        <w:t xml:space="preserve"> kąta odchylenia.</w:t>
      </w:r>
    </w:p>
    <w:p w14:paraId="73D061E5" w14:textId="77777777" w:rsidR="00F468F7" w:rsidRPr="007D53E3" w:rsidRDefault="00F468F7" w:rsidP="00F468F7">
      <w:pPr>
        <w:overflowPunct w:val="0"/>
        <w:autoSpaceDE w:val="0"/>
        <w:autoSpaceDN w:val="0"/>
        <w:adjustRightInd w:val="0"/>
        <w:rPr>
          <w:szCs w:val="20"/>
        </w:rPr>
      </w:pPr>
    </w:p>
    <w:p w14:paraId="5D89F5D1" w14:textId="22F15722" w:rsidR="000F428D" w:rsidRPr="007D53E3" w:rsidRDefault="000F428D" w:rsidP="000F428D">
      <w:pPr>
        <w:overflowPunct w:val="0"/>
        <w:autoSpaceDE w:val="0"/>
        <w:autoSpaceDN w:val="0"/>
        <w:adjustRightInd w:val="0"/>
        <w:rPr>
          <w:szCs w:val="20"/>
          <w:u w:val="single"/>
        </w:rPr>
      </w:pPr>
      <w:r w:rsidRPr="007D53E3">
        <w:rPr>
          <w:szCs w:val="20"/>
          <w:u w:val="single"/>
        </w:rPr>
        <w:t>Przewody PE</w:t>
      </w:r>
    </w:p>
    <w:p w14:paraId="7797A79B" w14:textId="75E4B530" w:rsidR="00D80864" w:rsidRPr="007D53E3" w:rsidRDefault="00D80864" w:rsidP="000F428D">
      <w:r w:rsidRPr="007D53E3">
        <w:t>Przewody PE łączyć metodą zgrzewania doczołowego. W przypadku, gdy kąt odchylenia przekracza wielkość dopuszczalną strzałki ugięcia przewodu podanej w warunkach technicznych producenta, Wykonawca zobowiązany jest do opracowania karty technologicznej łączenia zgodnie z wymaganiami użytkownika.</w:t>
      </w:r>
    </w:p>
    <w:p w14:paraId="1005EC68" w14:textId="02FBBB99" w:rsidR="00025045" w:rsidRDefault="00025045" w:rsidP="004A5CF6">
      <w:r w:rsidRPr="007D53E3">
        <w:t>Wykonawca jest zobowiązany do układania rur z tworzyw sztucznych w temperaturze od +5 do +30</w:t>
      </w:r>
      <w:r w:rsidRPr="007D53E3">
        <w:rPr>
          <w:vertAlign w:val="superscript"/>
        </w:rPr>
        <w:t>o</w:t>
      </w:r>
      <w:r w:rsidRPr="007D53E3">
        <w:t>C.</w:t>
      </w:r>
    </w:p>
    <w:p w14:paraId="497CAB38" w14:textId="77777777" w:rsidR="00137F75" w:rsidRDefault="00137F75" w:rsidP="00137F75">
      <w:r>
        <w:t>Do połączenia projektowanego rurociągu z PE z projektowaną armaturą należy stosować łączniki kołnierzowo-rurowe z funkcją zabezpieczenia przed przesunięciem do rur z PE oraz złączki ISO do rur PE.</w:t>
      </w:r>
    </w:p>
    <w:p w14:paraId="4EC14CFF" w14:textId="77777777" w:rsidR="00137F75" w:rsidRDefault="00137F75" w:rsidP="00137F75">
      <w:r>
        <w:t>Do połączenia projektowanego rurociągu z PE z istniejącą siecią z PE należy stosować łączniki rurowe z funkcją zabezpieczenia przed przesunięciem do rur z PE, łączniki kołnierzowo-rurowe oraz złączki ISO do rur PE.</w:t>
      </w:r>
    </w:p>
    <w:p w14:paraId="68B3C1AE" w14:textId="77777777" w:rsidR="00137F75" w:rsidRPr="00137F75" w:rsidRDefault="00137F75" w:rsidP="00137F75">
      <w:r>
        <w:t xml:space="preserve">Do połączenia projektowanego rurociągu z PE z istniejącą siecią stalową lub żeliwną należy stosować łączniki rurowe, łączniki kołnierzowo-rurowe z funkcją zabezpieczenia przed przesunięciem do rur ze stali, żeliwa oraz łączniki </w:t>
      </w:r>
      <w:r w:rsidRPr="00137F75">
        <w:t>kołnierzowo-rurowe z funkcją zabezpieczenia przed przesunięciem do rur z PE.</w:t>
      </w:r>
    </w:p>
    <w:p w14:paraId="592D6342" w14:textId="77777777" w:rsidR="00137F75" w:rsidRPr="00137F75" w:rsidRDefault="00137F75" w:rsidP="00137F75">
      <w:pPr>
        <w:widowControl w:val="0"/>
        <w:overflowPunct w:val="0"/>
        <w:autoSpaceDE w:val="0"/>
        <w:autoSpaceDN w:val="0"/>
        <w:adjustRightInd w:val="0"/>
        <w:rPr>
          <w:szCs w:val="20"/>
        </w:rPr>
      </w:pPr>
      <w:r w:rsidRPr="00137F75">
        <w:t xml:space="preserve">Bloki oporowe/podporowe należy umieszczać: przy końcówkach, </w:t>
      </w:r>
      <w:proofErr w:type="spellStart"/>
      <w:r w:rsidRPr="00137F75">
        <w:t>odgałęzieniach</w:t>
      </w:r>
      <w:proofErr w:type="spellEnd"/>
      <w:r w:rsidRPr="00137F75">
        <w:t>, pod zasuwami, hydrantami, a także na zmianach kierunku.</w:t>
      </w:r>
      <w:r w:rsidRPr="00137F75">
        <w:rPr>
          <w:szCs w:val="20"/>
        </w:rPr>
        <w:t xml:space="preserve"> Między blokiem podporowym i oporowym a elementem podpieranym należy umieścić izolację w formie folii z PE. </w:t>
      </w:r>
    </w:p>
    <w:p w14:paraId="0E589FA5" w14:textId="78F14638" w:rsidR="00D83604" w:rsidRDefault="00D83604" w:rsidP="004A5CF6"/>
    <w:p w14:paraId="1FC43D66" w14:textId="77777777" w:rsidR="00107DC9" w:rsidRPr="007D53E3" w:rsidRDefault="00701650" w:rsidP="00701650">
      <w:pPr>
        <w:rPr>
          <w:szCs w:val="20"/>
        </w:rPr>
      </w:pPr>
      <w:r w:rsidRPr="007D53E3">
        <w:rPr>
          <w:szCs w:val="20"/>
        </w:rPr>
        <w:t xml:space="preserve">Przed lub w trakcie układania rurociągu w wykopie należy przeprowadzić kontrolę zewnętrznych powierzchni rur oraz innych elementów z tworzyw sztucznych. Na powierzchniach tych nie powinny występować uszkodzenia mechaniczne </w:t>
      </w:r>
      <w:r w:rsidRPr="007D53E3">
        <w:rPr>
          <w:szCs w:val="20"/>
        </w:rPr>
        <w:lastRenderedPageBreak/>
        <w:t xml:space="preserve">takie jak rysy, zadrapania, zadziory itp. Odcinki rur mające na powierzchniach zewnętrznych niedopuszczalne rysy i zadrapania należy wyciąć. W trakcie kontroli stanu powierzchni zewnętrznej rur należy sprawdzić oznakowanie </w:t>
      </w:r>
      <w:proofErr w:type="spellStart"/>
      <w:r w:rsidRPr="007D53E3">
        <w:rPr>
          <w:szCs w:val="20"/>
        </w:rPr>
        <w:t>zgrzewów</w:t>
      </w:r>
      <w:proofErr w:type="spellEnd"/>
      <w:r w:rsidRPr="007D53E3">
        <w:rPr>
          <w:szCs w:val="20"/>
        </w:rPr>
        <w:t xml:space="preserve">. </w:t>
      </w:r>
    </w:p>
    <w:p w14:paraId="323963AD" w14:textId="77777777" w:rsidR="00107DC9" w:rsidRPr="007D53E3" w:rsidRDefault="00107DC9" w:rsidP="00107DC9">
      <w:pPr>
        <w:rPr>
          <w:szCs w:val="20"/>
        </w:rPr>
      </w:pPr>
      <w:bookmarkStart w:id="18" w:name="_Hlk511298665"/>
      <w:r w:rsidRPr="007D53E3">
        <w:rPr>
          <w:szCs w:val="20"/>
        </w:rPr>
        <w:t xml:space="preserve">Wykonawca winien opracować karty technologiczne zgrzewania i uzgodnić je z </w:t>
      </w:r>
      <w:r w:rsidRPr="007D53E3">
        <w:rPr>
          <w:bCs/>
          <w:szCs w:val="20"/>
        </w:rPr>
        <w:t>gestorem sieci.</w:t>
      </w:r>
      <w:r w:rsidRPr="007D53E3">
        <w:rPr>
          <w:szCs w:val="20"/>
        </w:rPr>
        <w:t xml:space="preserve"> Celem kontroli parametrów zgrzewania przez samego zgrzewacza jak również przez służby kontrolne, zgrzewacz ma obowiązek zapisywania wszystkich najważniejszych parametrów wpływających na jakość zgrzeiny. Wartości te wpisywane są do protokołu zgrzein. </w:t>
      </w:r>
    </w:p>
    <w:p w14:paraId="5EB1BE96" w14:textId="77777777" w:rsidR="00107DC9" w:rsidRPr="007D53E3" w:rsidRDefault="00107DC9" w:rsidP="00107DC9">
      <w:pPr>
        <w:rPr>
          <w:szCs w:val="20"/>
        </w:rPr>
      </w:pPr>
      <w:r w:rsidRPr="007D53E3">
        <w:rPr>
          <w:szCs w:val="20"/>
        </w:rPr>
        <w:t xml:space="preserve">Za wpisy do protokołu odpowiedzialny jest zgrzewacz i zobowiązany do wypełniania jej na bieżąco, gdyż protokół jest integralną częścią Dokumentacji Powykonawczej. Wszelkie sprawy sporne rozstrzygane są na podstawie dokonanych w nim wpisów. Umożliwia to bieżącą kontrolę prac montażowych przez konfrontację oznaczeń zgrzeiny na rurze. </w:t>
      </w:r>
    </w:p>
    <w:p w14:paraId="63E9590E" w14:textId="77777777" w:rsidR="00107DC9" w:rsidRPr="007D53E3" w:rsidRDefault="00107DC9" w:rsidP="00107DC9">
      <w:pPr>
        <w:rPr>
          <w:szCs w:val="20"/>
        </w:rPr>
      </w:pPr>
      <w:r w:rsidRPr="007D53E3">
        <w:rPr>
          <w:szCs w:val="20"/>
        </w:rPr>
        <w:t xml:space="preserve">Inspektor nadzoru lub osoba upoważniona przez Inwestora winna na bieżąco kontrolować aktualizację protokołów zgrzein. </w:t>
      </w:r>
    </w:p>
    <w:p w14:paraId="337619CC" w14:textId="3C660952" w:rsidR="00701650" w:rsidRPr="007D53E3" w:rsidRDefault="00701650" w:rsidP="00701650">
      <w:pPr>
        <w:rPr>
          <w:szCs w:val="20"/>
        </w:rPr>
      </w:pPr>
      <w:proofErr w:type="spellStart"/>
      <w:r w:rsidRPr="007D53E3">
        <w:rPr>
          <w:szCs w:val="20"/>
        </w:rPr>
        <w:t>Zgrzewy</w:t>
      </w:r>
      <w:proofErr w:type="spellEnd"/>
      <w:r w:rsidRPr="007D53E3">
        <w:rPr>
          <w:szCs w:val="20"/>
        </w:rPr>
        <w:t xml:space="preserve"> powinny być opisane na rurze przy użyciu pisaka wodoodpornego. Opis powinien być zgodny z protokołem zgrzewania. Z przeprowadzonej kontroli należy sporządzić protokół podpisany przez kierownika robót i inspektora nadzoru.</w:t>
      </w:r>
    </w:p>
    <w:bookmarkEnd w:id="18"/>
    <w:p w14:paraId="54C8860B" w14:textId="1246EDF4" w:rsidR="00701650" w:rsidRDefault="00701650" w:rsidP="002558AE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7E6DDAE0" w14:textId="2747C778" w:rsidR="00E75608" w:rsidRPr="00E75608" w:rsidRDefault="00E75608" w:rsidP="00E75608">
      <w:pPr>
        <w:pStyle w:val="Nagwek3"/>
      </w:pPr>
      <w:bookmarkStart w:id="19" w:name="_Hlk15461899"/>
      <w:r w:rsidRPr="00E75608">
        <w:t>Wytyczne montażu rur ochronnych z tworzywa sztucznego</w:t>
      </w:r>
    </w:p>
    <w:p w14:paraId="46236FB3" w14:textId="5772CD8B" w:rsidR="00E75608" w:rsidRDefault="00E75608" w:rsidP="00E75608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  <w:r w:rsidRPr="00E75608">
        <w:rPr>
          <w:szCs w:val="20"/>
        </w:rPr>
        <w:t>Na rurach przewodowych należy zamontować płozy dystansowe w regularnych odstępach, co 1,5 m, zgodnie z instrukcją podaną przez producenta (na końcach rury ochronnej zastosować podwójne płozy). Na końce rury ochronnej należy założyć manszety uszczelniające.</w:t>
      </w:r>
    </w:p>
    <w:bookmarkEnd w:id="19"/>
    <w:p w14:paraId="66F06450" w14:textId="77777777" w:rsidR="00E75608" w:rsidRPr="007D53E3" w:rsidRDefault="00E75608" w:rsidP="002558AE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5C0A548F" w14:textId="653DC8A6" w:rsidR="00E75608" w:rsidRPr="007D53E3" w:rsidRDefault="00E75608" w:rsidP="00E75608">
      <w:pPr>
        <w:pStyle w:val="Nagwek3"/>
        <w:rPr>
          <w:szCs w:val="20"/>
        </w:rPr>
      </w:pPr>
      <w:bookmarkStart w:id="20" w:name="_Hlk535477462"/>
      <w:r w:rsidRPr="007D53E3">
        <w:t>Montaż studni</w:t>
      </w:r>
    </w:p>
    <w:p w14:paraId="135AE9D6" w14:textId="77777777" w:rsidR="00E75608" w:rsidRPr="007D53E3" w:rsidRDefault="00E75608" w:rsidP="00E75608">
      <w:r w:rsidRPr="007D53E3">
        <w:t>Studnię należy zamontować zgodnie z zaleceniami Producenta i Inżyniera.</w:t>
      </w:r>
    </w:p>
    <w:p w14:paraId="21C98232" w14:textId="7C87A97C" w:rsidR="00E75608" w:rsidRPr="007D53E3" w:rsidRDefault="00E75608" w:rsidP="00E75608">
      <w:pPr>
        <w:rPr>
          <w:szCs w:val="20"/>
        </w:rPr>
      </w:pPr>
      <w:r w:rsidRPr="007D53E3">
        <w:rPr>
          <w:szCs w:val="20"/>
        </w:rPr>
        <w:t xml:space="preserve">Studnie należy wyposażyć w elementy zgodnie z Dokumentacją Projektową wymienione w pkt. </w:t>
      </w:r>
      <w:r w:rsidRPr="007D53E3">
        <w:rPr>
          <w:szCs w:val="20"/>
        </w:rPr>
        <w:fldChar w:fldCharType="begin"/>
      </w:r>
      <w:r w:rsidRPr="007D53E3">
        <w:rPr>
          <w:szCs w:val="20"/>
        </w:rPr>
        <w:instrText xml:space="preserve"> REF _Ref533067234 \r \h </w:instrText>
      </w:r>
      <w:r>
        <w:rPr>
          <w:szCs w:val="20"/>
        </w:rPr>
        <w:instrText xml:space="preserve"> \* MERGEFORMAT </w:instrText>
      </w:r>
      <w:r w:rsidRPr="007D53E3">
        <w:rPr>
          <w:szCs w:val="20"/>
        </w:rPr>
      </w:r>
      <w:r w:rsidRPr="007D53E3">
        <w:rPr>
          <w:szCs w:val="20"/>
        </w:rPr>
        <w:fldChar w:fldCharType="separate"/>
      </w:r>
      <w:r w:rsidR="00D46288">
        <w:rPr>
          <w:szCs w:val="20"/>
        </w:rPr>
        <w:t>2.7.5</w:t>
      </w:r>
      <w:r w:rsidRPr="007D53E3">
        <w:rPr>
          <w:szCs w:val="20"/>
        </w:rPr>
        <w:fldChar w:fldCharType="end"/>
      </w:r>
      <w:r w:rsidRPr="007D53E3">
        <w:rPr>
          <w:szCs w:val="20"/>
        </w:rPr>
        <w:t xml:space="preserve"> niniejszej </w:t>
      </w:r>
      <w:proofErr w:type="spellStart"/>
      <w:r w:rsidRPr="007D53E3">
        <w:rPr>
          <w:szCs w:val="20"/>
        </w:rPr>
        <w:t>STWiORB</w:t>
      </w:r>
      <w:proofErr w:type="spellEnd"/>
      <w:r w:rsidRPr="007D53E3">
        <w:rPr>
          <w:szCs w:val="20"/>
        </w:rPr>
        <w:t xml:space="preserve">. </w:t>
      </w:r>
      <w:bookmarkStart w:id="21" w:name="_Hlk510176390"/>
    </w:p>
    <w:p w14:paraId="4A948EA2" w14:textId="29DF679E" w:rsidR="00E75608" w:rsidRPr="007D53E3" w:rsidRDefault="00E75608" w:rsidP="00E75608">
      <w:pPr>
        <w:rPr>
          <w:szCs w:val="20"/>
        </w:rPr>
      </w:pPr>
      <w:r w:rsidRPr="007D53E3">
        <w:rPr>
          <w:szCs w:val="20"/>
        </w:rPr>
        <w:t xml:space="preserve">Studnie należy wykonać z kręgów betonowych spełniających wymagania określone w punkcie </w:t>
      </w:r>
      <w:r w:rsidRPr="007D53E3">
        <w:rPr>
          <w:szCs w:val="20"/>
        </w:rPr>
        <w:fldChar w:fldCharType="begin"/>
      </w:r>
      <w:r w:rsidRPr="007D53E3">
        <w:rPr>
          <w:szCs w:val="20"/>
        </w:rPr>
        <w:instrText xml:space="preserve"> REF _Ref533067161 \r \h </w:instrText>
      </w:r>
      <w:r>
        <w:rPr>
          <w:szCs w:val="20"/>
        </w:rPr>
        <w:instrText xml:space="preserve"> \* MERGEFORMAT </w:instrText>
      </w:r>
      <w:r w:rsidRPr="007D53E3">
        <w:rPr>
          <w:szCs w:val="20"/>
        </w:rPr>
      </w:r>
      <w:r w:rsidRPr="007D53E3">
        <w:rPr>
          <w:szCs w:val="20"/>
        </w:rPr>
        <w:fldChar w:fldCharType="separate"/>
      </w:r>
      <w:r w:rsidR="00D46288">
        <w:rPr>
          <w:szCs w:val="20"/>
        </w:rPr>
        <w:t>2.7.1</w:t>
      </w:r>
      <w:r w:rsidRPr="007D53E3">
        <w:rPr>
          <w:szCs w:val="20"/>
        </w:rPr>
        <w:fldChar w:fldCharType="end"/>
      </w:r>
      <w:r w:rsidRPr="007D53E3">
        <w:rPr>
          <w:szCs w:val="20"/>
        </w:rPr>
        <w:t>.</w:t>
      </w:r>
    </w:p>
    <w:p w14:paraId="4030A7DB" w14:textId="2E180703" w:rsidR="00E75608" w:rsidRPr="007D53E3" w:rsidRDefault="00E75608" w:rsidP="00E75608">
      <w:pPr>
        <w:rPr>
          <w:szCs w:val="20"/>
        </w:rPr>
      </w:pPr>
      <w:r w:rsidRPr="007D53E3">
        <w:rPr>
          <w:szCs w:val="20"/>
        </w:rPr>
        <w:t xml:space="preserve">Studzienki przykryć prefabrykowaną płytą pokrywową, pierścieniami dystansowymi oraz włazem żeliwnym, spełniającymi wymagania określone w punktach </w:t>
      </w:r>
      <w:r w:rsidRPr="007D53E3">
        <w:rPr>
          <w:szCs w:val="20"/>
        </w:rPr>
        <w:fldChar w:fldCharType="begin"/>
      </w:r>
      <w:r w:rsidRPr="007D53E3">
        <w:rPr>
          <w:szCs w:val="20"/>
        </w:rPr>
        <w:instrText xml:space="preserve"> REF _Ref533067541 \r \h </w:instrText>
      </w:r>
      <w:r>
        <w:rPr>
          <w:szCs w:val="20"/>
        </w:rPr>
        <w:instrText xml:space="preserve"> \* MERGEFORMAT </w:instrText>
      </w:r>
      <w:r w:rsidRPr="007D53E3">
        <w:rPr>
          <w:szCs w:val="20"/>
        </w:rPr>
      </w:r>
      <w:r w:rsidRPr="007D53E3">
        <w:rPr>
          <w:szCs w:val="20"/>
        </w:rPr>
        <w:fldChar w:fldCharType="separate"/>
      </w:r>
      <w:r w:rsidR="00D46288">
        <w:rPr>
          <w:szCs w:val="20"/>
        </w:rPr>
        <w:t>2.7.2</w:t>
      </w:r>
      <w:r w:rsidRPr="007D53E3">
        <w:rPr>
          <w:szCs w:val="20"/>
        </w:rPr>
        <w:fldChar w:fldCharType="end"/>
      </w:r>
      <w:r w:rsidRPr="007D53E3">
        <w:rPr>
          <w:szCs w:val="20"/>
        </w:rPr>
        <w:t xml:space="preserve"> oraz </w:t>
      </w:r>
      <w:r w:rsidRPr="007D53E3">
        <w:rPr>
          <w:szCs w:val="20"/>
        </w:rPr>
        <w:fldChar w:fldCharType="begin"/>
      </w:r>
      <w:r w:rsidRPr="007D53E3">
        <w:rPr>
          <w:szCs w:val="20"/>
        </w:rPr>
        <w:instrText xml:space="preserve"> REF _Ref533067556 \r \h </w:instrText>
      </w:r>
      <w:r>
        <w:rPr>
          <w:szCs w:val="20"/>
        </w:rPr>
        <w:instrText xml:space="preserve"> \* MERGEFORMAT </w:instrText>
      </w:r>
      <w:r w:rsidRPr="007D53E3">
        <w:rPr>
          <w:szCs w:val="20"/>
        </w:rPr>
      </w:r>
      <w:r w:rsidRPr="007D53E3">
        <w:rPr>
          <w:szCs w:val="20"/>
        </w:rPr>
        <w:fldChar w:fldCharType="separate"/>
      </w:r>
      <w:r w:rsidR="00D46288">
        <w:rPr>
          <w:szCs w:val="20"/>
        </w:rPr>
        <w:t>2.7.3</w:t>
      </w:r>
      <w:r w:rsidRPr="007D53E3">
        <w:rPr>
          <w:szCs w:val="20"/>
        </w:rPr>
        <w:fldChar w:fldCharType="end"/>
      </w:r>
      <w:r w:rsidRPr="007D53E3">
        <w:rPr>
          <w:szCs w:val="20"/>
        </w:rPr>
        <w:t>.</w:t>
      </w:r>
    </w:p>
    <w:p w14:paraId="25A44F95" w14:textId="77777777" w:rsidR="00E75608" w:rsidRPr="007D53E3" w:rsidRDefault="00E75608" w:rsidP="00E75608">
      <w:pPr>
        <w:rPr>
          <w:szCs w:val="20"/>
        </w:rPr>
      </w:pPr>
    </w:p>
    <w:p w14:paraId="2B8DC47F" w14:textId="77777777" w:rsidR="00E75608" w:rsidRPr="007D53E3" w:rsidRDefault="00E75608" w:rsidP="00E75608">
      <w:r w:rsidRPr="007D53E3">
        <w:t xml:space="preserve">Powierzchnię ścian studzienki stykających się z gruntem należy zaizolować materiałem bitumicznym posiadającym aprobatę techniczną, w gruntach nawodnionych gliną plastyczną. </w:t>
      </w:r>
      <w:bookmarkEnd w:id="21"/>
      <w:r w:rsidRPr="007D53E3">
        <w:t xml:space="preserve">Przejścia rur przez ściany studzienek i komór wykonać jako szczelne z zastosowaniem tulei ochronnej dla studzienek i łańcucha uszczelniającego dla komór. </w:t>
      </w:r>
    </w:p>
    <w:p w14:paraId="78B80CE8" w14:textId="77777777" w:rsidR="00E75608" w:rsidRPr="007D53E3" w:rsidRDefault="00E75608" w:rsidP="00E75608">
      <w:pPr>
        <w:rPr>
          <w:szCs w:val="20"/>
        </w:rPr>
      </w:pPr>
      <w:r w:rsidRPr="007D53E3">
        <w:rPr>
          <w:szCs w:val="20"/>
        </w:rPr>
        <w:t xml:space="preserve">Studnię i komorę należy posadowić na podsypce z piasku średniego lub grubego dobrze uziarnionego zagęszczonego do </w:t>
      </w:r>
      <w:proofErr w:type="spellStart"/>
      <w:r w:rsidRPr="007D53E3">
        <w:rPr>
          <w:szCs w:val="20"/>
        </w:rPr>
        <w:t>Is</w:t>
      </w:r>
      <w:proofErr w:type="spellEnd"/>
      <w:r w:rsidRPr="007D53E3">
        <w:rPr>
          <w:szCs w:val="20"/>
        </w:rPr>
        <w:t>=0,95, o grubości 20cm i fundamencie z betonu niekonstrukcyjnego C12/15 o grubości 10cm</w:t>
      </w:r>
    </w:p>
    <w:p w14:paraId="47D41924" w14:textId="77777777" w:rsidR="00E75608" w:rsidRPr="007D53E3" w:rsidRDefault="00E75608" w:rsidP="00E75608">
      <w:pPr>
        <w:rPr>
          <w:szCs w:val="20"/>
        </w:rPr>
      </w:pPr>
      <w:proofErr w:type="spellStart"/>
      <w:r w:rsidRPr="007D53E3">
        <w:rPr>
          <w:szCs w:val="20"/>
        </w:rPr>
        <w:t>Obsypkę</w:t>
      </w:r>
      <w:proofErr w:type="spellEnd"/>
      <w:r w:rsidRPr="007D53E3">
        <w:rPr>
          <w:szCs w:val="20"/>
        </w:rPr>
        <w:t xml:space="preserve"> studni należy wykonać z piasku średniego lub grubego dobrze uziarnionego zagęszczonego do </w:t>
      </w:r>
      <w:proofErr w:type="spellStart"/>
      <w:r w:rsidRPr="007D53E3">
        <w:rPr>
          <w:szCs w:val="20"/>
        </w:rPr>
        <w:t>Is</w:t>
      </w:r>
      <w:proofErr w:type="spellEnd"/>
      <w:r w:rsidRPr="007D53E3">
        <w:rPr>
          <w:szCs w:val="20"/>
        </w:rPr>
        <w:t xml:space="preserve">=0,95. Bezpośrednio nad rurociągiem, w strefie o grubości 0,7Dn należy wykonać obsypanie studni lub komory warstwą </w:t>
      </w:r>
      <w:proofErr w:type="spellStart"/>
      <w:r w:rsidRPr="007D53E3">
        <w:rPr>
          <w:szCs w:val="20"/>
        </w:rPr>
        <w:t>obsypki</w:t>
      </w:r>
      <w:proofErr w:type="spellEnd"/>
      <w:r w:rsidRPr="007D53E3">
        <w:rPr>
          <w:szCs w:val="20"/>
        </w:rPr>
        <w:t xml:space="preserve"> o zmniejszonym zagęszczeniu. Pozostałą część wykopu zasypać warstwą piasku zagęszczonego do </w:t>
      </w:r>
      <w:proofErr w:type="spellStart"/>
      <w:r w:rsidRPr="007D53E3">
        <w:rPr>
          <w:szCs w:val="20"/>
        </w:rPr>
        <w:t>Is</w:t>
      </w:r>
      <w:proofErr w:type="spellEnd"/>
      <w:r w:rsidRPr="007D53E3">
        <w:rPr>
          <w:szCs w:val="20"/>
        </w:rPr>
        <w:t xml:space="preserve">=0,97. Do zagęszczenia </w:t>
      </w:r>
      <w:proofErr w:type="spellStart"/>
      <w:r w:rsidRPr="007D53E3">
        <w:rPr>
          <w:szCs w:val="20"/>
        </w:rPr>
        <w:t>obsypki</w:t>
      </w:r>
      <w:proofErr w:type="spellEnd"/>
      <w:r w:rsidRPr="007D53E3">
        <w:rPr>
          <w:szCs w:val="20"/>
        </w:rPr>
        <w:t xml:space="preserve"> i zasypki należy użyć ubijaków mechanicznych.</w:t>
      </w:r>
    </w:p>
    <w:bookmarkEnd w:id="20"/>
    <w:p w14:paraId="2ED55378" w14:textId="77777777" w:rsidR="00E75608" w:rsidRPr="007D53E3" w:rsidRDefault="00E75608" w:rsidP="00E75608">
      <w:pPr>
        <w:rPr>
          <w:szCs w:val="20"/>
        </w:rPr>
      </w:pPr>
    </w:p>
    <w:p w14:paraId="6E80C28F" w14:textId="4068AB8F" w:rsidR="00E75608" w:rsidRPr="007D53E3" w:rsidRDefault="00E75608" w:rsidP="00E75608">
      <w:pPr>
        <w:pStyle w:val="Nagwek3"/>
      </w:pPr>
      <w:r>
        <w:t>M</w:t>
      </w:r>
      <w:r w:rsidRPr="007D53E3">
        <w:t>ontaż hydrantu</w:t>
      </w:r>
    </w:p>
    <w:p w14:paraId="5CB4CC20" w14:textId="77777777" w:rsidR="00E75608" w:rsidRPr="007D53E3" w:rsidRDefault="00E75608" w:rsidP="00E75608">
      <w:r w:rsidRPr="007D53E3">
        <w:t xml:space="preserve">Hydranty wraz z zasuwą odcinającą zaprojektowano na odgałęzieniu. Włączenie hydrantów do przewodów wodociągowych projektuje się poprzez trójniki z żeliwa sferoidalnego. Zasuwa odcinająca powinna znajdować się min. 1 m od kolumny hydrantowej. </w:t>
      </w:r>
    </w:p>
    <w:p w14:paraId="1F07E249" w14:textId="77777777" w:rsidR="00E75608" w:rsidRPr="007D53E3" w:rsidRDefault="00E75608" w:rsidP="00E75608">
      <w:r w:rsidRPr="007D53E3">
        <w:t xml:space="preserve">Przed montażem w </w:t>
      </w:r>
      <w:proofErr w:type="spellStart"/>
      <w:r w:rsidRPr="007D53E3">
        <w:t>rurociągu</w:t>
      </w:r>
      <w:proofErr w:type="spellEnd"/>
      <w:r w:rsidRPr="007D53E3">
        <w:t xml:space="preserve"> hydrant należy </w:t>
      </w:r>
      <w:proofErr w:type="spellStart"/>
      <w:r w:rsidRPr="007D53E3">
        <w:t>oczyścic</w:t>
      </w:r>
      <w:proofErr w:type="spellEnd"/>
      <w:r w:rsidRPr="007D53E3">
        <w:t xml:space="preserve">́, a </w:t>
      </w:r>
      <w:proofErr w:type="spellStart"/>
      <w:r w:rsidRPr="007D53E3">
        <w:t>wnętrze</w:t>
      </w:r>
      <w:proofErr w:type="spellEnd"/>
      <w:r w:rsidRPr="007D53E3">
        <w:t xml:space="preserve"> </w:t>
      </w:r>
      <w:proofErr w:type="spellStart"/>
      <w:r w:rsidRPr="007D53E3">
        <w:t>przepłukac</w:t>
      </w:r>
      <w:proofErr w:type="spellEnd"/>
      <w:r w:rsidRPr="007D53E3">
        <w:t xml:space="preserve">́ wodą, w celu </w:t>
      </w:r>
      <w:proofErr w:type="spellStart"/>
      <w:r w:rsidRPr="007D53E3">
        <w:t>usunięcia</w:t>
      </w:r>
      <w:proofErr w:type="spellEnd"/>
      <w:r w:rsidRPr="007D53E3">
        <w:t xml:space="preserve"> ewentualnych </w:t>
      </w:r>
      <w:proofErr w:type="spellStart"/>
      <w:r w:rsidRPr="007D53E3">
        <w:t>zanieczyszczen</w:t>
      </w:r>
      <w:proofErr w:type="spellEnd"/>
      <w:r w:rsidRPr="007D53E3">
        <w:t xml:space="preserve">́. Płukanie hydrantu należy </w:t>
      </w:r>
      <w:proofErr w:type="spellStart"/>
      <w:r w:rsidRPr="007D53E3">
        <w:t>przeprowadzic</w:t>
      </w:r>
      <w:proofErr w:type="spellEnd"/>
      <w:r w:rsidRPr="007D53E3">
        <w:t xml:space="preserve">́ w </w:t>
      </w:r>
      <w:proofErr w:type="spellStart"/>
      <w:r w:rsidRPr="007D53E3">
        <w:t>następujący</w:t>
      </w:r>
      <w:proofErr w:type="spellEnd"/>
      <w:r w:rsidRPr="007D53E3">
        <w:t xml:space="preserve"> </w:t>
      </w:r>
      <w:proofErr w:type="spellStart"/>
      <w:r w:rsidRPr="007D53E3">
        <w:t>sposób</w:t>
      </w:r>
      <w:proofErr w:type="spellEnd"/>
      <w:r w:rsidRPr="007D53E3">
        <w:t>:</w:t>
      </w:r>
    </w:p>
    <w:p w14:paraId="0C80CB43" w14:textId="77777777" w:rsidR="00E75608" w:rsidRPr="007D53E3" w:rsidRDefault="00E75608" w:rsidP="00E75608">
      <w:r w:rsidRPr="007D53E3">
        <w:t xml:space="preserve">a) </w:t>
      </w:r>
      <w:proofErr w:type="spellStart"/>
      <w:r w:rsidRPr="007D53E3">
        <w:t>odsłonic</w:t>
      </w:r>
      <w:proofErr w:type="spellEnd"/>
      <w:r w:rsidRPr="007D53E3">
        <w:t xml:space="preserve">́ wylot wody – </w:t>
      </w:r>
      <w:proofErr w:type="spellStart"/>
      <w:r w:rsidRPr="007D53E3">
        <w:t>zdjąc</w:t>
      </w:r>
      <w:proofErr w:type="spellEnd"/>
      <w:r w:rsidRPr="007D53E3">
        <w:t xml:space="preserve">́ jedną </w:t>
      </w:r>
      <w:proofErr w:type="spellStart"/>
      <w:r w:rsidRPr="007D53E3">
        <w:t>pokrywe</w:t>
      </w:r>
      <w:proofErr w:type="spellEnd"/>
      <w:r w:rsidRPr="007D53E3">
        <w:t>̨ nasady (</w:t>
      </w:r>
      <w:proofErr w:type="spellStart"/>
      <w:r w:rsidRPr="007D53E3">
        <w:t>najwyżej</w:t>
      </w:r>
      <w:proofErr w:type="spellEnd"/>
      <w:r w:rsidRPr="007D53E3">
        <w:t xml:space="preserve"> </w:t>
      </w:r>
      <w:proofErr w:type="spellStart"/>
      <w:r w:rsidRPr="007D53E3">
        <w:t>położona</w:t>
      </w:r>
      <w:proofErr w:type="spellEnd"/>
      <w:r w:rsidRPr="007D53E3">
        <w:t xml:space="preserve">̨) </w:t>
      </w:r>
    </w:p>
    <w:p w14:paraId="44027A6B" w14:textId="77777777" w:rsidR="00E75608" w:rsidRPr="007D53E3" w:rsidRDefault="00E75608" w:rsidP="00E75608">
      <w:r w:rsidRPr="007D53E3">
        <w:t xml:space="preserve">b) </w:t>
      </w:r>
      <w:proofErr w:type="spellStart"/>
      <w:r w:rsidRPr="007D53E3">
        <w:t>otworzyc</w:t>
      </w:r>
      <w:proofErr w:type="spellEnd"/>
      <w:r w:rsidRPr="007D53E3">
        <w:t xml:space="preserve">́ przelot </w:t>
      </w:r>
      <w:proofErr w:type="spellStart"/>
      <w:r w:rsidRPr="007D53E3">
        <w:t>główny</w:t>
      </w:r>
      <w:proofErr w:type="spellEnd"/>
      <w:r w:rsidRPr="007D53E3">
        <w:t xml:space="preserve"> hydrantu</w:t>
      </w:r>
    </w:p>
    <w:p w14:paraId="2E1F33BD" w14:textId="77777777" w:rsidR="00E75608" w:rsidRPr="007D53E3" w:rsidRDefault="00E75608" w:rsidP="00E75608">
      <w:r w:rsidRPr="007D53E3">
        <w:t xml:space="preserve">c) obfity </w:t>
      </w:r>
      <w:proofErr w:type="spellStart"/>
      <w:r w:rsidRPr="007D53E3">
        <w:t>strumien</w:t>
      </w:r>
      <w:proofErr w:type="spellEnd"/>
      <w:r w:rsidRPr="007D53E3">
        <w:t xml:space="preserve">́ wody </w:t>
      </w:r>
      <w:proofErr w:type="spellStart"/>
      <w:r w:rsidRPr="007D53E3">
        <w:t>wprowadzic</w:t>
      </w:r>
      <w:proofErr w:type="spellEnd"/>
      <w:r w:rsidRPr="007D53E3">
        <w:t xml:space="preserve">́ do otworu wylotowego, tak aby woda i zanieczyszczenia wypływały przez przelot </w:t>
      </w:r>
      <w:proofErr w:type="spellStart"/>
      <w:r w:rsidRPr="007D53E3">
        <w:t>główny</w:t>
      </w:r>
      <w:proofErr w:type="spellEnd"/>
    </w:p>
    <w:p w14:paraId="7E109D78" w14:textId="77777777" w:rsidR="00E75608" w:rsidRPr="007D53E3" w:rsidRDefault="00E75608" w:rsidP="00E75608">
      <w:r w:rsidRPr="007D53E3">
        <w:t xml:space="preserve">d) podczas płukania hydrant </w:t>
      </w:r>
      <w:proofErr w:type="spellStart"/>
      <w:r w:rsidRPr="007D53E3">
        <w:t>ustawic</w:t>
      </w:r>
      <w:proofErr w:type="spellEnd"/>
      <w:r w:rsidRPr="007D53E3">
        <w:t xml:space="preserve">́ w pozycji </w:t>
      </w:r>
      <w:proofErr w:type="spellStart"/>
      <w:r w:rsidRPr="007D53E3">
        <w:t>skośnej</w:t>
      </w:r>
      <w:proofErr w:type="spellEnd"/>
    </w:p>
    <w:p w14:paraId="5E75ED31" w14:textId="77777777" w:rsidR="00E75608" w:rsidRPr="007D53E3" w:rsidRDefault="00E75608" w:rsidP="00E75608">
      <w:r w:rsidRPr="007D53E3">
        <w:t xml:space="preserve">e) po płukaniu </w:t>
      </w:r>
      <w:proofErr w:type="spellStart"/>
      <w:r w:rsidRPr="007D53E3">
        <w:t>sprawdzic</w:t>
      </w:r>
      <w:proofErr w:type="spellEnd"/>
      <w:r w:rsidRPr="007D53E3">
        <w:t xml:space="preserve">́ </w:t>
      </w:r>
      <w:proofErr w:type="spellStart"/>
      <w:r w:rsidRPr="007D53E3">
        <w:t>wnętrze</w:t>
      </w:r>
      <w:proofErr w:type="spellEnd"/>
    </w:p>
    <w:p w14:paraId="6D196084" w14:textId="77777777" w:rsidR="00E75608" w:rsidRPr="007D53E3" w:rsidRDefault="00E75608" w:rsidP="00E75608">
      <w:r w:rsidRPr="007D53E3">
        <w:t xml:space="preserve">f) po upewnieniu </w:t>
      </w:r>
      <w:proofErr w:type="spellStart"/>
      <w:r w:rsidRPr="007D53E3">
        <w:t>sie</w:t>
      </w:r>
      <w:proofErr w:type="spellEnd"/>
      <w:r w:rsidRPr="007D53E3">
        <w:t xml:space="preserve">̨, </w:t>
      </w:r>
      <w:proofErr w:type="spellStart"/>
      <w:r w:rsidRPr="007D53E3">
        <w:t>że</w:t>
      </w:r>
      <w:proofErr w:type="spellEnd"/>
      <w:r w:rsidRPr="007D53E3">
        <w:t xml:space="preserve"> hydrant jest czysty, </w:t>
      </w:r>
      <w:proofErr w:type="spellStart"/>
      <w:r w:rsidRPr="007D53E3">
        <w:t>zamknąc</w:t>
      </w:r>
      <w:proofErr w:type="spellEnd"/>
      <w:r w:rsidRPr="007D53E3">
        <w:t xml:space="preserve">́ przelot </w:t>
      </w:r>
      <w:proofErr w:type="spellStart"/>
      <w:r w:rsidRPr="007D53E3">
        <w:t>główny</w:t>
      </w:r>
      <w:proofErr w:type="spellEnd"/>
      <w:r w:rsidRPr="007D53E3">
        <w:t xml:space="preserve">, </w:t>
      </w:r>
      <w:proofErr w:type="spellStart"/>
      <w:r w:rsidRPr="007D53E3">
        <w:t>zakręcic</w:t>
      </w:r>
      <w:proofErr w:type="spellEnd"/>
      <w:r w:rsidRPr="007D53E3">
        <w:t xml:space="preserve">́ </w:t>
      </w:r>
      <w:proofErr w:type="spellStart"/>
      <w:r w:rsidRPr="007D53E3">
        <w:t>pokrywe</w:t>
      </w:r>
      <w:proofErr w:type="spellEnd"/>
      <w:r w:rsidRPr="007D53E3">
        <w:t xml:space="preserve">̨ nasady </w:t>
      </w:r>
    </w:p>
    <w:p w14:paraId="0198A17E" w14:textId="77777777" w:rsidR="00E75608" w:rsidRPr="007D53E3" w:rsidRDefault="00E75608" w:rsidP="00E75608">
      <w:r w:rsidRPr="007D53E3">
        <w:t xml:space="preserve">Hydrant powinien </w:t>
      </w:r>
      <w:proofErr w:type="spellStart"/>
      <w:r w:rsidRPr="007D53E3">
        <w:t>byc</w:t>
      </w:r>
      <w:proofErr w:type="spellEnd"/>
      <w:r w:rsidRPr="007D53E3">
        <w:t xml:space="preserve">́ zamontowany w </w:t>
      </w:r>
      <w:proofErr w:type="spellStart"/>
      <w:r w:rsidRPr="007D53E3">
        <w:t>rurociągu</w:t>
      </w:r>
      <w:proofErr w:type="spellEnd"/>
      <w:r w:rsidRPr="007D53E3">
        <w:t xml:space="preserve"> w pozycji pionowej, na kolanie ze stopką. Kolanko należy </w:t>
      </w:r>
      <w:proofErr w:type="spellStart"/>
      <w:r w:rsidRPr="007D53E3">
        <w:t>posadowic</w:t>
      </w:r>
      <w:proofErr w:type="spellEnd"/>
      <w:r w:rsidRPr="007D53E3">
        <w:t xml:space="preserve">́ na fundamencie betonowym. Należy zapewnić możliwość </w:t>
      </w:r>
      <w:proofErr w:type="spellStart"/>
      <w:r w:rsidRPr="007D53E3">
        <w:t>opróżniania</w:t>
      </w:r>
      <w:proofErr w:type="spellEnd"/>
      <w:r w:rsidRPr="007D53E3">
        <w:t xml:space="preserve"> hydrantu przez </w:t>
      </w:r>
      <w:proofErr w:type="spellStart"/>
      <w:r w:rsidRPr="007D53E3">
        <w:t>otwór</w:t>
      </w:r>
      <w:proofErr w:type="spellEnd"/>
      <w:r w:rsidRPr="007D53E3">
        <w:t xml:space="preserve"> odwodnienia zamontowany przy wylocie hydrantu. </w:t>
      </w:r>
    </w:p>
    <w:p w14:paraId="577803DD" w14:textId="77777777" w:rsidR="00E75608" w:rsidRPr="007D53E3" w:rsidRDefault="00E75608" w:rsidP="00E75608">
      <w:r w:rsidRPr="007D53E3">
        <w:t xml:space="preserve">Zaleca </w:t>
      </w:r>
      <w:proofErr w:type="spellStart"/>
      <w:r w:rsidRPr="007D53E3">
        <w:t>sie</w:t>
      </w:r>
      <w:proofErr w:type="spellEnd"/>
      <w:r w:rsidRPr="007D53E3">
        <w:t xml:space="preserve">̨ utworzenie warstwy przepuszczalnej </w:t>
      </w:r>
      <w:proofErr w:type="spellStart"/>
      <w:r w:rsidRPr="007D53E3">
        <w:t>wokół</w:t>
      </w:r>
      <w:proofErr w:type="spellEnd"/>
      <w:r w:rsidRPr="007D53E3">
        <w:t xml:space="preserve"> podstawki hydrantu. W tym celu </w:t>
      </w:r>
      <w:proofErr w:type="spellStart"/>
      <w:r w:rsidRPr="007D53E3">
        <w:t>podstawke</w:t>
      </w:r>
      <w:proofErr w:type="spellEnd"/>
      <w:r w:rsidRPr="007D53E3">
        <w:t xml:space="preserve">̨ hydrantu (w </w:t>
      </w:r>
      <w:proofErr w:type="spellStart"/>
      <w:r w:rsidRPr="007D53E3">
        <w:t>której</w:t>
      </w:r>
      <w:proofErr w:type="spellEnd"/>
      <w:r w:rsidRPr="007D53E3">
        <w:t xml:space="preserve"> znajduje </w:t>
      </w:r>
      <w:proofErr w:type="spellStart"/>
      <w:r w:rsidRPr="007D53E3">
        <w:t>sie</w:t>
      </w:r>
      <w:proofErr w:type="spellEnd"/>
      <w:r w:rsidRPr="007D53E3">
        <w:t xml:space="preserve">̨ </w:t>
      </w:r>
      <w:proofErr w:type="spellStart"/>
      <w:r w:rsidRPr="007D53E3">
        <w:t>otwór</w:t>
      </w:r>
      <w:proofErr w:type="spellEnd"/>
      <w:r w:rsidRPr="007D53E3">
        <w:t xml:space="preserve"> </w:t>
      </w:r>
      <w:proofErr w:type="spellStart"/>
      <w:r w:rsidRPr="007D53E3">
        <w:t>odwadniający</w:t>
      </w:r>
      <w:proofErr w:type="spellEnd"/>
      <w:r w:rsidRPr="007D53E3">
        <w:t xml:space="preserve">) należy </w:t>
      </w:r>
      <w:proofErr w:type="spellStart"/>
      <w:r w:rsidRPr="007D53E3">
        <w:t>obsypac</w:t>
      </w:r>
      <w:proofErr w:type="spellEnd"/>
      <w:r w:rsidRPr="007D53E3">
        <w:t xml:space="preserve">́ grubym </w:t>
      </w:r>
      <w:proofErr w:type="spellStart"/>
      <w:r w:rsidRPr="007D53E3">
        <w:t>żwirem</w:t>
      </w:r>
      <w:proofErr w:type="spellEnd"/>
      <w:r w:rsidRPr="007D53E3">
        <w:t>. Aby zapobiec przytykaniu odwadniacza i wypłukiwaniu podsypki w gruncie wokół hydrantu należy zastosować otulinę podziemną do hydrantu.</w:t>
      </w:r>
    </w:p>
    <w:p w14:paraId="32390BC1" w14:textId="77777777" w:rsidR="00E75608" w:rsidRPr="007D53E3" w:rsidRDefault="00E75608" w:rsidP="00E75608">
      <w:r w:rsidRPr="007D53E3">
        <w:t xml:space="preserve">Przed zasypaniem hydrantu piaskiem, zaleca się ułożenie papy izolacyjnej na warstwie </w:t>
      </w:r>
      <w:proofErr w:type="spellStart"/>
      <w:r w:rsidRPr="007D53E3">
        <w:t>obsypki</w:t>
      </w:r>
      <w:proofErr w:type="spellEnd"/>
      <w:r w:rsidRPr="007D53E3">
        <w:t xml:space="preserve"> żwirowej w celu lepszego zabezpieczenia przed korozyjnym oddziaływaniem </w:t>
      </w:r>
      <w:proofErr w:type="spellStart"/>
      <w:r w:rsidRPr="007D53E3">
        <w:t>środowiska</w:t>
      </w:r>
      <w:proofErr w:type="spellEnd"/>
      <w:r w:rsidRPr="007D53E3">
        <w:t xml:space="preserve"> gruntu. Przed ostatecznym zasypaniem, hydrant należy </w:t>
      </w:r>
      <w:proofErr w:type="spellStart"/>
      <w:r w:rsidRPr="007D53E3">
        <w:t>obsypac</w:t>
      </w:r>
      <w:proofErr w:type="spellEnd"/>
      <w:r w:rsidRPr="007D53E3">
        <w:t xml:space="preserve">́ piaskiem , a </w:t>
      </w:r>
      <w:proofErr w:type="spellStart"/>
      <w:r w:rsidRPr="007D53E3">
        <w:t>następnie</w:t>
      </w:r>
      <w:proofErr w:type="spellEnd"/>
      <w:r w:rsidRPr="007D53E3">
        <w:t xml:space="preserve"> </w:t>
      </w:r>
      <w:proofErr w:type="spellStart"/>
      <w:r w:rsidRPr="007D53E3">
        <w:t>równomiernie</w:t>
      </w:r>
      <w:proofErr w:type="spellEnd"/>
      <w:r w:rsidRPr="007D53E3">
        <w:t xml:space="preserve"> </w:t>
      </w:r>
      <w:proofErr w:type="spellStart"/>
      <w:r w:rsidRPr="007D53E3">
        <w:t>obsypac</w:t>
      </w:r>
      <w:proofErr w:type="spellEnd"/>
      <w:r w:rsidRPr="007D53E3">
        <w:t xml:space="preserve">́ go gruntem, tak aby po zasypaniu zachował pozycję pionową. </w:t>
      </w:r>
    </w:p>
    <w:p w14:paraId="5184C194" w14:textId="77777777" w:rsidR="00E75608" w:rsidRPr="007D53E3" w:rsidRDefault="00E75608" w:rsidP="00E75608"/>
    <w:p w14:paraId="44435D5E" w14:textId="090B550F" w:rsidR="00F5389D" w:rsidRPr="007D53E3" w:rsidRDefault="00F5389D" w:rsidP="004A5CF6">
      <w:pPr>
        <w:pStyle w:val="Nagwek3"/>
      </w:pPr>
      <w:bookmarkStart w:id="22" w:name="_Hlk535478245"/>
      <w:r w:rsidRPr="007D53E3">
        <w:lastRenderedPageBreak/>
        <w:t>Oznakowanie wodociągu</w:t>
      </w:r>
    </w:p>
    <w:bookmarkEnd w:id="22"/>
    <w:p w14:paraId="2C544641" w14:textId="77777777" w:rsidR="00095BF6" w:rsidRPr="00FE7F4A" w:rsidRDefault="00095BF6" w:rsidP="00095BF6">
      <w:pPr>
        <w:tabs>
          <w:tab w:val="left" w:pos="-900"/>
        </w:tabs>
        <w:ind w:firstLine="540"/>
      </w:pPr>
      <w:r w:rsidRPr="007D53E3">
        <w:rPr>
          <w:szCs w:val="20"/>
        </w:rPr>
        <w:t>Trasę ułożonych rurociągów należy oznakować przez ułożenie w wykopie (podczas zasypywania rurociągu), na wysokości 0,3 ÷ 0,5 m nad rurociągiem, taśmy identyfikacyjnej, z tworzywa sztucznego, w kolorze niebieskim zaopatrzonej w metalową wkładkę identyfikacyjną.</w:t>
      </w:r>
      <w:r>
        <w:rPr>
          <w:szCs w:val="20"/>
        </w:rPr>
        <w:t xml:space="preserve"> D</w:t>
      </w:r>
      <w:r w:rsidRPr="00FE7F4A">
        <w:t xml:space="preserve">odatkowo </w:t>
      </w:r>
      <w:bookmarkStart w:id="23" w:name="_Hlk535478066"/>
      <w:r w:rsidRPr="00FE7F4A">
        <w:t>nad rurociągami z tworzyw sztucznych ułożyć linkę lub drut miedziany 1,5mm</w:t>
      </w:r>
      <w:r w:rsidRPr="00FE7F4A">
        <w:rPr>
          <w:vertAlign w:val="superscript"/>
        </w:rPr>
        <w:t>2</w:t>
      </w:r>
      <w:r w:rsidRPr="00FE7F4A">
        <w:t>, a końcówki przewodów wyprowadzić do skrzynek ulicznych zasuw</w:t>
      </w:r>
      <w:bookmarkEnd w:id="23"/>
      <w:r w:rsidRPr="00FE7F4A">
        <w:t xml:space="preserve">. Nad przyłączami zastosować jedynie taśmę sygnalizacyjną. </w:t>
      </w:r>
    </w:p>
    <w:p w14:paraId="38180707" w14:textId="77777777" w:rsidR="00095BF6" w:rsidRPr="007D53E3" w:rsidRDefault="00095BF6" w:rsidP="00095BF6">
      <w:pPr>
        <w:tabs>
          <w:tab w:val="left" w:pos="-900"/>
        </w:tabs>
        <w:rPr>
          <w:szCs w:val="20"/>
        </w:rPr>
      </w:pPr>
      <w:r w:rsidRPr="007D53E3">
        <w:rPr>
          <w:szCs w:val="20"/>
        </w:rPr>
        <w:t>Po zakończeniu robót związanych z wykonywaniem wodociągu należy dokonać oznakowania zamontowanej armatury, poprzez zawieszenie tablic orientacyjnych zgodnie z wymaganiami PN</w:t>
      </w:r>
      <w:r w:rsidRPr="007D53E3">
        <w:rPr>
          <w:szCs w:val="20"/>
        </w:rPr>
        <w:noBreakHyphen/>
        <w:t>86/B-09700. Tablice te należy mocować na ścianach budynków lub słupkach betonowych na wysokości ok. 2,0 m ponad terenem.</w:t>
      </w:r>
    </w:p>
    <w:p w14:paraId="23F19548" w14:textId="77777777" w:rsidR="00511C6D" w:rsidRPr="007D53E3" w:rsidRDefault="00511C6D" w:rsidP="00E925E2">
      <w:pPr>
        <w:tabs>
          <w:tab w:val="left" w:pos="-900"/>
        </w:tabs>
        <w:rPr>
          <w:szCs w:val="20"/>
        </w:rPr>
      </w:pPr>
    </w:p>
    <w:p w14:paraId="5BF5A9A5" w14:textId="77777777" w:rsidR="00E977E1" w:rsidRPr="007D53E3" w:rsidRDefault="00E977E1" w:rsidP="00E977E1">
      <w:pPr>
        <w:pStyle w:val="Nagwek3"/>
      </w:pPr>
      <w:bookmarkStart w:id="24" w:name="_Hlk15460105"/>
      <w:bookmarkStart w:id="25" w:name="_Hlk15459906"/>
      <w:r w:rsidRPr="007D53E3">
        <w:t>Wykonanie zasypek</w:t>
      </w:r>
    </w:p>
    <w:p w14:paraId="7A7A085D" w14:textId="77777777" w:rsidR="00E977E1" w:rsidRPr="007D53E3" w:rsidRDefault="00E977E1" w:rsidP="00E977E1">
      <w:pPr>
        <w:overflowPunct w:val="0"/>
        <w:autoSpaceDE w:val="0"/>
        <w:autoSpaceDN w:val="0"/>
        <w:adjustRightInd w:val="0"/>
        <w:rPr>
          <w:szCs w:val="20"/>
        </w:rPr>
      </w:pPr>
      <w:r w:rsidRPr="007D53E3">
        <w:rPr>
          <w:szCs w:val="20"/>
        </w:rPr>
        <w:t>Użyty materiał i sposób zasypania nie powinny spowodować uszkodzenia ułożonego przewodu i obiektów na przewodzie.</w:t>
      </w:r>
    </w:p>
    <w:p w14:paraId="369FC76E" w14:textId="77777777" w:rsidR="00E977E1" w:rsidRPr="007D53E3" w:rsidRDefault="00E977E1" w:rsidP="00E977E1">
      <w:pPr>
        <w:tabs>
          <w:tab w:val="left" w:pos="426"/>
        </w:tabs>
        <w:rPr>
          <w:szCs w:val="20"/>
        </w:rPr>
      </w:pPr>
      <w:r w:rsidRPr="007D53E3">
        <w:rPr>
          <w:szCs w:val="20"/>
        </w:rPr>
        <w:t>Po całkowitym zmontowaniu rurociągów należy wykonać zasypkę tzw. pachwin piaskiem. Zasypkę w pachwinach należy wykonać ręcznie dokładnie ubijając, celem jej zagęszczenia po bokach rur. Następnie należy wykonać zasypkę z piasku do poziomu 50cm ponad wierzch rury. Zasypka ta powinna być zagęszczana ubijakiem ręcznym po obu stronach przewodu (zgodnie z PN-99/B-06050), warstwami o grubości co najwyżej 20 cm. Pozostałą część wykopu można zasypać gruntem rodzimym wraz z zagęszczeniem mechanicznym, o ile nie spowoduje to uszkodzenia przewodu.</w:t>
      </w:r>
    </w:p>
    <w:p w14:paraId="2AB29351" w14:textId="77777777" w:rsidR="00E977E1" w:rsidRPr="007D53E3" w:rsidRDefault="00E977E1" w:rsidP="00E977E1">
      <w:pPr>
        <w:tabs>
          <w:tab w:val="left" w:pos="426"/>
        </w:tabs>
        <w:rPr>
          <w:szCs w:val="20"/>
        </w:rPr>
      </w:pPr>
      <w:r w:rsidRPr="007D53E3">
        <w:rPr>
          <w:szCs w:val="20"/>
        </w:rPr>
        <w:t xml:space="preserve">Zasypywania wykopów należy dokonywać gruntem nieskalistym drobnoziarnistym, mineralnym bez grud i kamieni wg PN-86/B-02480. W przypadku przewodów posadowionych w jezdniach zakłada się pełną wymianę gruntu na piasek. </w:t>
      </w:r>
    </w:p>
    <w:p w14:paraId="1FCA416D" w14:textId="77777777" w:rsidR="00E977E1" w:rsidRPr="007D53E3" w:rsidRDefault="00E977E1" w:rsidP="00E977E1">
      <w:pPr>
        <w:spacing w:line="276" w:lineRule="auto"/>
      </w:pPr>
      <w:bookmarkStart w:id="26" w:name="_Hlk536786762"/>
      <w:r w:rsidRPr="007D53E3">
        <w:t xml:space="preserve">Wskaźniki zagęszczenia gruntu </w:t>
      </w:r>
      <w:proofErr w:type="spellStart"/>
      <w:r w:rsidRPr="007D53E3">
        <w:t>Is</w:t>
      </w:r>
      <w:proofErr w:type="spellEnd"/>
      <w:r w:rsidRPr="007D53E3">
        <w:t xml:space="preserve"> dla układanych sieci powinny wynosić:</w:t>
      </w:r>
    </w:p>
    <w:p w14:paraId="2D3CB283" w14:textId="77777777" w:rsidR="00E977E1" w:rsidRPr="007D53E3" w:rsidRDefault="00E977E1" w:rsidP="00E977E1">
      <w:pPr>
        <w:numPr>
          <w:ilvl w:val="0"/>
          <w:numId w:val="16"/>
        </w:numPr>
        <w:spacing w:line="276" w:lineRule="auto"/>
      </w:pPr>
      <w:proofErr w:type="spellStart"/>
      <w:r w:rsidRPr="007D53E3">
        <w:t>I</w:t>
      </w:r>
      <w:r w:rsidRPr="007D53E3">
        <w:rPr>
          <w:vertAlign w:val="subscript"/>
        </w:rPr>
        <w:t>s</w:t>
      </w:r>
      <w:proofErr w:type="spellEnd"/>
      <w:r w:rsidRPr="007D53E3">
        <w:t>=1,0  - zagęszczenie dla przewodów układanych bezpośrednio pod drogą,</w:t>
      </w:r>
    </w:p>
    <w:p w14:paraId="0C99231C" w14:textId="77777777" w:rsidR="00E977E1" w:rsidRPr="007D53E3" w:rsidRDefault="00E977E1" w:rsidP="00E977E1">
      <w:pPr>
        <w:numPr>
          <w:ilvl w:val="0"/>
          <w:numId w:val="16"/>
        </w:numPr>
        <w:spacing w:line="276" w:lineRule="auto"/>
      </w:pPr>
      <w:proofErr w:type="spellStart"/>
      <w:r w:rsidRPr="007D53E3">
        <w:t>I</w:t>
      </w:r>
      <w:r w:rsidRPr="007D53E3">
        <w:rPr>
          <w:vertAlign w:val="subscript"/>
        </w:rPr>
        <w:t>s</w:t>
      </w:r>
      <w:proofErr w:type="spellEnd"/>
      <w:r w:rsidRPr="007D53E3">
        <w:t>=1,03 – zagęszczenie górnej warstwy 0,30 m bezpośrednio pod korpusem drogowym,</w:t>
      </w:r>
    </w:p>
    <w:p w14:paraId="69E4A2A4" w14:textId="77777777" w:rsidR="00E977E1" w:rsidRPr="007D53E3" w:rsidRDefault="00E977E1" w:rsidP="00E977E1">
      <w:pPr>
        <w:numPr>
          <w:ilvl w:val="0"/>
          <w:numId w:val="16"/>
        </w:numPr>
        <w:spacing w:line="276" w:lineRule="auto"/>
      </w:pPr>
      <w:proofErr w:type="spellStart"/>
      <w:r w:rsidRPr="007D53E3">
        <w:t>I</w:t>
      </w:r>
      <w:r w:rsidRPr="007D53E3">
        <w:rPr>
          <w:vertAlign w:val="subscript"/>
        </w:rPr>
        <w:t>s</w:t>
      </w:r>
      <w:proofErr w:type="spellEnd"/>
      <w:r w:rsidRPr="007D53E3">
        <w:t>=0,97 - zagęszczenie dla sieci układanych poza korpusem drogowym (tereny zielone)</w:t>
      </w:r>
    </w:p>
    <w:bookmarkEnd w:id="26"/>
    <w:p w14:paraId="034053A2" w14:textId="77777777" w:rsidR="00E977E1" w:rsidRDefault="00E977E1" w:rsidP="00E977E1">
      <w:pPr>
        <w:spacing w:line="276" w:lineRule="auto"/>
      </w:pPr>
      <w:r w:rsidRPr="007D53E3">
        <w:t>Należy pamiętać, aby w trakcie zasypywania i zagęszczania wykopu stopniowo wyciągać obudowy umacniające.</w:t>
      </w:r>
    </w:p>
    <w:p w14:paraId="55D53076" w14:textId="77777777" w:rsidR="00E977E1" w:rsidRPr="00266172" w:rsidRDefault="00E977E1" w:rsidP="00E977E1">
      <w:r w:rsidRPr="00266172">
        <w:t>Nadmiar ziemi z wykopu należy odwieźć na wysypisko i zutylizować o ile Inżynier nie zaleci inaczej.</w:t>
      </w:r>
    </w:p>
    <w:p w14:paraId="6EB10B10" w14:textId="77777777" w:rsidR="00E977E1" w:rsidRPr="007D53E3" w:rsidRDefault="00E977E1" w:rsidP="00E977E1">
      <w:pPr>
        <w:spacing w:line="276" w:lineRule="auto"/>
      </w:pPr>
    </w:p>
    <w:bookmarkEnd w:id="24"/>
    <w:bookmarkEnd w:id="25"/>
    <w:p w14:paraId="41013F7E" w14:textId="77777777" w:rsidR="00E75608" w:rsidRPr="007D53E3" w:rsidRDefault="00E75608" w:rsidP="00E75608">
      <w:pPr>
        <w:pStyle w:val="Nagwek2"/>
      </w:pPr>
      <w:r w:rsidRPr="007D53E3">
        <w:t>Próba szczelności</w:t>
      </w:r>
    </w:p>
    <w:p w14:paraId="67ED9698" w14:textId="77777777" w:rsidR="00E75608" w:rsidRPr="007D53E3" w:rsidRDefault="00E75608" w:rsidP="00E75608">
      <w:pPr>
        <w:rPr>
          <w:szCs w:val="20"/>
        </w:rPr>
      </w:pPr>
      <w:r w:rsidRPr="007D53E3">
        <w:rPr>
          <w:szCs w:val="20"/>
        </w:rPr>
        <w:t>Po zakończeniu robót montażowych, a przed całkowitym zasypaniem wykopów rurociągi należy poddać próbie szczelności zgodnie z PN-EN 805: 2002 „Zaopatrzenie w wodę. Wymagania dotyczące systemów zewnętrznych i ich części składowych”.</w:t>
      </w:r>
    </w:p>
    <w:p w14:paraId="20B72C8C" w14:textId="77777777" w:rsidR="00E75608" w:rsidRPr="007D53E3" w:rsidRDefault="00E75608" w:rsidP="00E75608">
      <w:pPr>
        <w:tabs>
          <w:tab w:val="left" w:pos="720"/>
        </w:tabs>
        <w:rPr>
          <w:b/>
          <w:szCs w:val="20"/>
        </w:rPr>
      </w:pPr>
    </w:p>
    <w:p w14:paraId="57396C5C" w14:textId="77777777" w:rsidR="00E75608" w:rsidRPr="007D53E3" w:rsidRDefault="00E75608" w:rsidP="00E75608">
      <w:pPr>
        <w:pStyle w:val="Nagwek2"/>
      </w:pPr>
      <w:r w:rsidRPr="007D53E3">
        <w:t>Płukanie i dezynfekcja wodociągów</w:t>
      </w:r>
    </w:p>
    <w:p w14:paraId="5F2F0356" w14:textId="0893E0AA" w:rsidR="00E75608" w:rsidRPr="007D53E3" w:rsidRDefault="00E75608" w:rsidP="00E75608">
      <w:pPr>
        <w:rPr>
          <w:szCs w:val="20"/>
        </w:rPr>
      </w:pPr>
      <w:r w:rsidRPr="007D53E3">
        <w:rPr>
          <w:szCs w:val="20"/>
        </w:rPr>
        <w:t>Po 48 godz. przewody należy poddać intensywnemu płukaniu wodą z prędkością około 1 m/s, w ilości 5-krotnej objętości płukanego odcinka dla sieci do średnicy DN200mm i w ilości 3-krotnej dla sieci o średnicy powyżej DN200mm.</w:t>
      </w:r>
      <w:r w:rsidR="00874314">
        <w:rPr>
          <w:szCs w:val="20"/>
        </w:rPr>
        <w:t xml:space="preserve"> Płukanie przeprowadzać w czasie minimum </w:t>
      </w:r>
      <w:r w:rsidR="00874314" w:rsidRPr="00FE7F4A">
        <w:t>60 minut do uzyskania optycznie czystej wody na wylocie z płukanego odcinka rurociągu.</w:t>
      </w:r>
    </w:p>
    <w:p w14:paraId="299FD415" w14:textId="584C8811" w:rsidR="00E75608" w:rsidRDefault="00E75608" w:rsidP="00E75608">
      <w:pPr>
        <w:rPr>
          <w:szCs w:val="20"/>
        </w:rPr>
      </w:pPr>
      <w:r w:rsidRPr="007D53E3">
        <w:rPr>
          <w:szCs w:val="20"/>
        </w:rPr>
        <w:t>Wodę do płukania sieci należy pobrać z najbliżej usytuowanego, czynnego hydrantu. Woda po płukaniu ruroci</w:t>
      </w:r>
      <w:r w:rsidRPr="007D53E3">
        <w:rPr>
          <w:rFonts w:hint="eastAsia"/>
          <w:szCs w:val="20"/>
        </w:rPr>
        <w:t>ą</w:t>
      </w:r>
      <w:r w:rsidRPr="007D53E3">
        <w:rPr>
          <w:szCs w:val="20"/>
        </w:rPr>
        <w:t>gu b</w:t>
      </w:r>
      <w:r w:rsidRPr="007D53E3">
        <w:rPr>
          <w:rFonts w:hint="eastAsia"/>
          <w:szCs w:val="20"/>
        </w:rPr>
        <w:t>ę</w:t>
      </w:r>
      <w:r w:rsidRPr="007D53E3">
        <w:rPr>
          <w:szCs w:val="20"/>
        </w:rPr>
        <w:t>dzie odwo</w:t>
      </w:r>
      <w:r w:rsidRPr="007D53E3">
        <w:rPr>
          <w:rFonts w:hint="eastAsia"/>
          <w:szCs w:val="20"/>
        </w:rPr>
        <w:t>ż</w:t>
      </w:r>
      <w:r w:rsidRPr="007D53E3">
        <w:rPr>
          <w:szCs w:val="20"/>
        </w:rPr>
        <w:t>ona do najbli</w:t>
      </w:r>
      <w:r w:rsidRPr="007D53E3">
        <w:rPr>
          <w:rFonts w:hint="eastAsia"/>
          <w:szCs w:val="20"/>
        </w:rPr>
        <w:t>ż</w:t>
      </w:r>
      <w:r w:rsidRPr="007D53E3">
        <w:rPr>
          <w:szCs w:val="20"/>
        </w:rPr>
        <w:t xml:space="preserve">szego odbiornika w kanalizacji sanitarnej wozem asenizacyjnym. Zabrania się zrzutu wód po płukaniu do kanalizacji deszczowej. Pobór wody z sieci oraz miejsce odprowadzenia wód do </w:t>
      </w:r>
      <w:proofErr w:type="spellStart"/>
      <w:r w:rsidRPr="007D53E3">
        <w:rPr>
          <w:szCs w:val="20"/>
        </w:rPr>
        <w:t>istn</w:t>
      </w:r>
      <w:proofErr w:type="spellEnd"/>
      <w:r w:rsidRPr="007D53E3">
        <w:rPr>
          <w:szCs w:val="20"/>
        </w:rPr>
        <w:t>. kanalizacji sanitarnej z prób szczelno</w:t>
      </w:r>
      <w:r w:rsidRPr="007D53E3">
        <w:rPr>
          <w:rFonts w:hint="eastAsia"/>
          <w:szCs w:val="20"/>
        </w:rPr>
        <w:t>ś</w:t>
      </w:r>
      <w:r w:rsidRPr="007D53E3">
        <w:rPr>
          <w:szCs w:val="20"/>
        </w:rPr>
        <w:t>ci oraz płukania nale</w:t>
      </w:r>
      <w:r w:rsidRPr="007D53E3">
        <w:rPr>
          <w:rFonts w:hint="eastAsia"/>
          <w:szCs w:val="20"/>
        </w:rPr>
        <w:t>ż</w:t>
      </w:r>
      <w:r w:rsidRPr="007D53E3">
        <w:rPr>
          <w:szCs w:val="20"/>
        </w:rPr>
        <w:t>y ka</w:t>
      </w:r>
      <w:r w:rsidRPr="007D53E3">
        <w:rPr>
          <w:rFonts w:hint="eastAsia"/>
          <w:szCs w:val="20"/>
        </w:rPr>
        <w:t>ż</w:t>
      </w:r>
      <w:r w:rsidRPr="007D53E3">
        <w:rPr>
          <w:szCs w:val="20"/>
        </w:rPr>
        <w:t>dorazowo uzgodni</w:t>
      </w:r>
      <w:r w:rsidRPr="007D53E3">
        <w:rPr>
          <w:rFonts w:hint="eastAsia"/>
          <w:szCs w:val="20"/>
        </w:rPr>
        <w:t>ć</w:t>
      </w:r>
      <w:r w:rsidR="00C506DF">
        <w:rPr>
          <w:szCs w:val="20"/>
        </w:rPr>
        <w:t>.</w:t>
      </w:r>
    </w:p>
    <w:p w14:paraId="04FD56EA" w14:textId="77777777" w:rsidR="00B965A7" w:rsidRPr="00FE7F4A" w:rsidRDefault="00B965A7" w:rsidP="00B965A7">
      <w:pPr>
        <w:tabs>
          <w:tab w:val="left" w:pos="-900"/>
        </w:tabs>
      </w:pPr>
      <w:r w:rsidRPr="00FE7F4A">
        <w:t>Dezynfekcję rurociągu przeprowadza się przy użyciu wapna chlorowanego lub wody chlorowej, o stężeniu chloru nie mniej niż 25 g/m</w:t>
      </w:r>
      <w:r w:rsidRPr="00FE7F4A">
        <w:rPr>
          <w:vertAlign w:val="superscript"/>
        </w:rPr>
        <w:t>3</w:t>
      </w:r>
      <w:r w:rsidRPr="00FE7F4A">
        <w:t xml:space="preserve">. Po upływie 24 godzin należy przepłukać rurociąg czystą wodą wodociągową do zaniku jawnego zapachu chloru. Po zakończeniu powtórnego płukania pobiera się próbkę wody do badań laboratoryjnych i ich wynik decyduje o przekazaniu wodociągu do eksploatacji. </w:t>
      </w:r>
    </w:p>
    <w:p w14:paraId="05FBFF44" w14:textId="77777777" w:rsidR="00B965A7" w:rsidRPr="007D53E3" w:rsidRDefault="00B965A7" w:rsidP="00B965A7">
      <w:pPr>
        <w:rPr>
          <w:szCs w:val="20"/>
        </w:rPr>
      </w:pPr>
      <w:r w:rsidRPr="007D53E3">
        <w:rPr>
          <w:szCs w:val="20"/>
        </w:rPr>
        <w:t>Włączenie wodociągu do sieci wodociągowej po przeprowadzonej dezynfekcji powinno nastąpić przed upływem 2 dni, w przeciwnym razie dezynfekcję należy powtórzyć.</w:t>
      </w:r>
    </w:p>
    <w:p w14:paraId="2F7C8648" w14:textId="77777777" w:rsidR="00B965A7" w:rsidRPr="007D53E3" w:rsidRDefault="00B965A7" w:rsidP="00B965A7">
      <w:pPr>
        <w:rPr>
          <w:szCs w:val="20"/>
        </w:rPr>
      </w:pPr>
      <w:r w:rsidRPr="007D53E3">
        <w:rPr>
          <w:szCs w:val="20"/>
        </w:rPr>
        <w:t>W czasie prowadzenia robót powinna zostać zapewniona ciągłość dostawy wody.</w:t>
      </w:r>
    </w:p>
    <w:p w14:paraId="573842EF" w14:textId="77777777" w:rsidR="00B965A7" w:rsidRPr="007D53E3" w:rsidRDefault="00B965A7" w:rsidP="00B965A7">
      <w:pPr>
        <w:rPr>
          <w:szCs w:val="20"/>
        </w:rPr>
      </w:pPr>
    </w:p>
    <w:p w14:paraId="4A8768BE" w14:textId="77777777" w:rsidR="00E75608" w:rsidRPr="007D53E3" w:rsidRDefault="00E75608" w:rsidP="00E75608">
      <w:pPr>
        <w:pStyle w:val="Nagwek2"/>
      </w:pPr>
      <w:r w:rsidRPr="007D53E3">
        <w:t>Odwodnienie i odpowietrzenie wodociągu</w:t>
      </w:r>
    </w:p>
    <w:p w14:paraId="47CA1970" w14:textId="77777777" w:rsidR="00E75608" w:rsidRPr="007D53E3" w:rsidRDefault="00E75608" w:rsidP="00E75608">
      <w:pPr>
        <w:rPr>
          <w:szCs w:val="20"/>
        </w:rPr>
      </w:pPr>
      <w:r w:rsidRPr="007D53E3">
        <w:rPr>
          <w:szCs w:val="20"/>
        </w:rPr>
        <w:t>W przypadku wystąpienia awarii i konieczności ich usunięcia należy umożliwić odcinkowe zamknięcie przewodu magistralnego i jego odwodnienie.</w:t>
      </w:r>
    </w:p>
    <w:p w14:paraId="2F3EC46A" w14:textId="77777777" w:rsidR="00E75608" w:rsidRPr="007D53E3" w:rsidRDefault="00E75608" w:rsidP="00E75608">
      <w:r w:rsidRPr="007D53E3">
        <w:t xml:space="preserve">Odpowietrzenie wodociągu należy wykonać poprzez hydranty umiejscowione w najwyższych punktach sieci, a odwodnienie przez hydranty umiejscowione w najniższej części sieci. Wodę z odwadnianych odcinków należy odprowadzić do pobliskich rowów przydrożnych lub pól. </w:t>
      </w:r>
    </w:p>
    <w:p w14:paraId="1601F179" w14:textId="77777777" w:rsidR="00E75608" w:rsidRPr="007D53E3" w:rsidRDefault="00E75608" w:rsidP="00E75608">
      <w:pPr>
        <w:rPr>
          <w:szCs w:val="20"/>
        </w:rPr>
      </w:pPr>
    </w:p>
    <w:p w14:paraId="5087CCBD" w14:textId="74B7A1B5" w:rsidR="00213123" w:rsidRPr="007D53E3" w:rsidRDefault="00213123" w:rsidP="004A5CF6">
      <w:pPr>
        <w:pStyle w:val="Nagwek2"/>
      </w:pPr>
      <w:r w:rsidRPr="007D53E3">
        <w:t>Likwidacja wymienianych odcinków wodociągu</w:t>
      </w:r>
    </w:p>
    <w:p w14:paraId="04C6589D" w14:textId="23022C14" w:rsidR="00213123" w:rsidRPr="007D53E3" w:rsidRDefault="00213123" w:rsidP="00DC7A79">
      <w:pPr>
        <w:rPr>
          <w:szCs w:val="20"/>
        </w:rPr>
      </w:pPr>
      <w:r w:rsidRPr="007D53E3">
        <w:rPr>
          <w:szCs w:val="20"/>
        </w:rPr>
        <w:t>Istniejącą armaturę</w:t>
      </w:r>
      <w:r w:rsidR="007A2E07" w:rsidRPr="007D53E3">
        <w:rPr>
          <w:szCs w:val="20"/>
        </w:rPr>
        <w:t xml:space="preserve"> </w:t>
      </w:r>
      <w:r w:rsidRPr="007D53E3">
        <w:rPr>
          <w:szCs w:val="20"/>
        </w:rPr>
        <w:t>oraz odcinki wodociągów przeznaczone do likwidacji należy zdemontować oraz zutylizować.</w:t>
      </w:r>
      <w:r w:rsidR="009C0CCD" w:rsidRPr="007D53E3">
        <w:rPr>
          <w:szCs w:val="20"/>
        </w:rPr>
        <w:t xml:space="preserve"> W przypadku braku możliwości demontażu przewodów i uzbrojenia należy wypełnić je pianobetonem. Wszystkie odcięcia czynnych sieci wodociągowych należy zaślepić</w:t>
      </w:r>
      <w:r w:rsidR="00C52CB5" w:rsidRPr="007D53E3">
        <w:rPr>
          <w:szCs w:val="20"/>
        </w:rPr>
        <w:t>.</w:t>
      </w:r>
      <w:r w:rsidR="00037EA8" w:rsidRPr="007D53E3">
        <w:rPr>
          <w:szCs w:val="20"/>
        </w:rPr>
        <w:t xml:space="preserve"> Podczas likwidacji istniejących studni należy zdemontować włazy, górne kręgi studzienne i odtworzyć nawierzchnię</w:t>
      </w:r>
      <w:r w:rsidR="009C0CCD" w:rsidRPr="007D53E3">
        <w:rPr>
          <w:szCs w:val="20"/>
        </w:rPr>
        <w:t xml:space="preserve">. </w:t>
      </w:r>
    </w:p>
    <w:p w14:paraId="48422C5E" w14:textId="77777777" w:rsidR="00011981" w:rsidRPr="007D53E3" w:rsidRDefault="00011981" w:rsidP="00011981">
      <w:pPr>
        <w:rPr>
          <w:szCs w:val="20"/>
        </w:rPr>
      </w:pPr>
      <w:r w:rsidRPr="007D53E3">
        <w:lastRenderedPageBreak/>
        <w:t xml:space="preserve">W przypadku przebudowy sieci i pozostawieniu w gruncie nieczynnych przewodów, geodeta uprawniony, na inwentaryzacji geodezyjnej powykonawczej, przyjętej do zasobów ośrodka dokumentacji geodezyjno-kartograficznej, </w:t>
      </w:r>
      <w:r w:rsidRPr="007D53E3">
        <w:rPr>
          <w:szCs w:val="20"/>
        </w:rPr>
        <w:t>zobowiązany jest dokonać oznaczenia tego przewodu jako nieczynny.</w:t>
      </w:r>
    </w:p>
    <w:p w14:paraId="79212D3C" w14:textId="54DE25A2" w:rsidR="009B7C5A" w:rsidRPr="007D53E3" w:rsidRDefault="00011981" w:rsidP="009B7C5A">
      <w:pPr>
        <w:tabs>
          <w:tab w:val="num" w:pos="360"/>
        </w:tabs>
        <w:rPr>
          <w:szCs w:val="20"/>
        </w:rPr>
      </w:pPr>
      <w:r w:rsidRPr="007D53E3">
        <w:rPr>
          <w:szCs w:val="20"/>
        </w:rPr>
        <w:t>W trakcie wykonywanych robót należy zweryfikować dokładną średnicę, wymiary oraz materiał, z którego wykonane są istniejące sieci wodociągowe do likwidacji.</w:t>
      </w:r>
      <w:r w:rsidR="009B7C5A" w:rsidRPr="007D53E3">
        <w:rPr>
          <w:szCs w:val="20"/>
        </w:rPr>
        <w:t xml:space="preserve"> Prace demontażowe należy wykonywać pod nadzorem użytkowników sieci.</w:t>
      </w:r>
    </w:p>
    <w:p w14:paraId="69569F66" w14:textId="77777777" w:rsidR="00E2684D" w:rsidRPr="007D53E3" w:rsidRDefault="00E2684D" w:rsidP="009B7C5A">
      <w:pPr>
        <w:tabs>
          <w:tab w:val="num" w:pos="360"/>
        </w:tabs>
        <w:rPr>
          <w:szCs w:val="20"/>
        </w:rPr>
      </w:pPr>
    </w:p>
    <w:p w14:paraId="00E847A9" w14:textId="420CD1B3" w:rsidR="00FC51F5" w:rsidRPr="007D53E3" w:rsidRDefault="00FC51F5" w:rsidP="004A5CF6">
      <w:pPr>
        <w:pStyle w:val="Nagwek2"/>
      </w:pPr>
      <w:r w:rsidRPr="007D53E3">
        <w:t>Zabezpieczenie istniejącego uzbrojenia na czas robót</w:t>
      </w:r>
    </w:p>
    <w:p w14:paraId="6A11D910" w14:textId="77777777" w:rsidR="00FC51F5" w:rsidRPr="007D53E3" w:rsidRDefault="00FC51F5" w:rsidP="00FC51F5">
      <w:pPr>
        <w:rPr>
          <w:szCs w:val="20"/>
        </w:rPr>
      </w:pPr>
      <w:r w:rsidRPr="007D53E3">
        <w:rPr>
          <w:szCs w:val="20"/>
        </w:rPr>
        <w:t>W przypadku skrzyżowania projektowanych przewodów wodociągowych z:</w:t>
      </w:r>
    </w:p>
    <w:p w14:paraId="49C11D45" w14:textId="77777777" w:rsidR="00FC51F5" w:rsidRPr="007D53E3" w:rsidRDefault="00FC51F5" w:rsidP="00CC3EB3">
      <w:pPr>
        <w:pStyle w:val="Akapitzlist"/>
      </w:pPr>
      <w:r w:rsidRPr="007D53E3">
        <w:t>kablami energetycznymi i</w:t>
      </w:r>
      <w:r w:rsidR="009A2670" w:rsidRPr="007D53E3">
        <w:t xml:space="preserve"> telekomunikacyjnymi – należy</w:t>
      </w:r>
      <w:r w:rsidRPr="007D53E3">
        <w:t xml:space="preserve"> zabezpieczyć kable rurą dwudzielną</w:t>
      </w:r>
      <w:r w:rsidR="009A2670" w:rsidRPr="007D53E3">
        <w:t>,</w:t>
      </w:r>
      <w:r w:rsidRPr="007D53E3">
        <w:t xml:space="preserve"> </w:t>
      </w:r>
    </w:p>
    <w:p w14:paraId="108CB8EF" w14:textId="77777777" w:rsidR="00FC51F5" w:rsidRPr="007D53E3" w:rsidRDefault="00FC51F5" w:rsidP="00CC3EB3">
      <w:pPr>
        <w:pStyle w:val="Akapitzlist"/>
      </w:pPr>
      <w:r w:rsidRPr="007D53E3">
        <w:t>gazociągami i kanalizacją sanitarną należy je zabezpieczyć poprzez podwieszenie do konstrukcji z bali drewnianych lub stalowych stosując się ściśle do zaleceń użytkowników poszczególnych sieci</w:t>
      </w:r>
    </w:p>
    <w:p w14:paraId="019F6CA3" w14:textId="77777777" w:rsidR="009A2670" w:rsidRPr="007D53E3" w:rsidRDefault="009A2670" w:rsidP="009A2670">
      <w:pPr>
        <w:rPr>
          <w:szCs w:val="20"/>
        </w:rPr>
      </w:pPr>
      <w:r w:rsidRPr="007D53E3">
        <w:rPr>
          <w:szCs w:val="20"/>
        </w:rPr>
        <w:t>zgodnie z Dokumentacja Projektową.</w:t>
      </w:r>
    </w:p>
    <w:p w14:paraId="6CC45AB6" w14:textId="77777777" w:rsidR="000365D3" w:rsidRPr="007D53E3" w:rsidRDefault="000365D3" w:rsidP="00C52CB5">
      <w:pPr>
        <w:ind w:firstLine="708"/>
      </w:pPr>
    </w:p>
    <w:p w14:paraId="099B903D" w14:textId="67823C85" w:rsidR="00FF79A2" w:rsidRPr="007D53E3" w:rsidRDefault="00FF79A2" w:rsidP="00FF79A2">
      <w:pPr>
        <w:pStyle w:val="Nagwek2"/>
      </w:pPr>
      <w:r w:rsidRPr="007D53E3">
        <w:t>Odwodnienie sieci</w:t>
      </w:r>
    </w:p>
    <w:p w14:paraId="2DE31ED1" w14:textId="02383245" w:rsidR="00FF79A2" w:rsidRPr="007D53E3" w:rsidRDefault="00FF79A2" w:rsidP="00FF79A2">
      <w:r w:rsidRPr="007D53E3">
        <w:t xml:space="preserve">Odwodnienie składa się z </w:t>
      </w:r>
      <w:proofErr w:type="spellStart"/>
      <w:r w:rsidRPr="007D53E3">
        <w:t>odwadniaka</w:t>
      </w:r>
      <w:proofErr w:type="spellEnd"/>
      <w:r w:rsidRPr="007D53E3">
        <w:t xml:space="preserve">, przewodu odwadniającego, studzienki pośredniej </w:t>
      </w:r>
      <w:proofErr w:type="spellStart"/>
      <w:r w:rsidRPr="007D53E3">
        <w:t>Dn</w:t>
      </w:r>
      <w:proofErr w:type="spellEnd"/>
      <w:r w:rsidRPr="007D53E3">
        <w:t xml:space="preserve"> 1200 mm i dwóch zasuw. Za </w:t>
      </w:r>
      <w:proofErr w:type="spellStart"/>
      <w:r w:rsidRPr="007D53E3">
        <w:t>odwadniakiem</w:t>
      </w:r>
      <w:proofErr w:type="spellEnd"/>
      <w:r w:rsidRPr="007D53E3">
        <w:t xml:space="preserve"> zlokalizować zasuwę kołnierzową z miękkim zamknięciem, natomiast drugą zasuwę należy umieścić w pierwszej studzience od odbiornika. Przewód odwadniający wykonać z żeliwa sferoidalnego wg PN-EN 545:2010 o średnicy </w:t>
      </w:r>
      <w:proofErr w:type="spellStart"/>
      <w:r w:rsidRPr="007D53E3">
        <w:t>dn</w:t>
      </w:r>
      <w:proofErr w:type="spellEnd"/>
      <w:r w:rsidRPr="007D53E3">
        <w:t xml:space="preserve"> 100 mm o min. klasie ciśnieniowej C100.</w:t>
      </w:r>
    </w:p>
    <w:p w14:paraId="72B7D8AF" w14:textId="77777777" w:rsidR="00E2684D" w:rsidRPr="007D53E3" w:rsidRDefault="00E2684D" w:rsidP="00FC51F5">
      <w:pPr>
        <w:rPr>
          <w:szCs w:val="20"/>
        </w:rPr>
      </w:pPr>
    </w:p>
    <w:p w14:paraId="7B9DBDE4" w14:textId="03972BAA" w:rsidR="00E8287C" w:rsidRPr="007D53E3" w:rsidRDefault="00E8287C" w:rsidP="004A5CF6">
      <w:pPr>
        <w:pStyle w:val="Nagwek2"/>
      </w:pPr>
      <w:r w:rsidRPr="007D53E3">
        <w:t>Włączenie do istniejącej sieci</w:t>
      </w:r>
    </w:p>
    <w:p w14:paraId="7B7F4FB5" w14:textId="6D0DEEB1" w:rsidR="002552E6" w:rsidRPr="007D53E3" w:rsidRDefault="003A68E9" w:rsidP="002543AA">
      <w:r w:rsidRPr="007D53E3">
        <w:t>Połączenia projektowanych odcinków wodociągów z istniejącymi przewodami należy</w:t>
      </w:r>
      <w:r w:rsidR="00D80864" w:rsidRPr="007D53E3">
        <w:t xml:space="preserve"> wykonać poprzez łączniki rurow</w:t>
      </w:r>
      <w:r w:rsidR="00C506DF">
        <w:t>e i złączki</w:t>
      </w:r>
      <w:r w:rsidR="008A18D5" w:rsidRPr="007D53E3">
        <w:t xml:space="preserve"> do rur</w:t>
      </w:r>
      <w:r w:rsidR="000E150B" w:rsidRPr="007D53E3">
        <w:t>.</w:t>
      </w:r>
      <w:r w:rsidR="00052209" w:rsidRPr="007D53E3">
        <w:t xml:space="preserve"> </w:t>
      </w:r>
    </w:p>
    <w:p w14:paraId="0E2C5A76" w14:textId="5697194A" w:rsidR="002552E6" w:rsidRPr="007D53E3" w:rsidRDefault="002552E6" w:rsidP="002543AA"/>
    <w:p w14:paraId="4415E974" w14:textId="77777777" w:rsidR="00147299" w:rsidRPr="007D53E3" w:rsidRDefault="00147299" w:rsidP="00147299">
      <w:r w:rsidRPr="007D53E3">
        <w:t xml:space="preserve">Włączenie do sieci hydrantów oraz podłączeń o średnicy powyżej </w:t>
      </w:r>
      <w:proofErr w:type="spellStart"/>
      <w:r w:rsidRPr="007D53E3">
        <w:t>Dn</w:t>
      </w:r>
      <w:proofErr w:type="spellEnd"/>
      <w:r w:rsidRPr="007D53E3">
        <w:t xml:space="preserve"> 65 wykonać za pomocą trójników kołnierzowych z żeliwa sferoidalnego, natomiast mniejsze za pomocą opaski do nawiercania.</w:t>
      </w:r>
    </w:p>
    <w:p w14:paraId="24B23C81" w14:textId="7F9781CE" w:rsidR="00E8287C" w:rsidRPr="007D53E3" w:rsidRDefault="00E8287C" w:rsidP="002543AA">
      <w:r w:rsidRPr="007D53E3">
        <w:t>W trakcie realizacji robót należy przewidzieć do przełączenia wszystkie istni</w:t>
      </w:r>
      <w:r w:rsidR="007B68B8" w:rsidRPr="007D53E3">
        <w:t>ejące przyłącza</w:t>
      </w:r>
      <w:r w:rsidRPr="007D53E3">
        <w:t>, również nie wykazane w</w:t>
      </w:r>
      <w:r w:rsidR="002543AA" w:rsidRPr="007D53E3">
        <w:t> </w:t>
      </w:r>
      <w:r w:rsidRPr="007D53E3">
        <w:t>Dokumentacji Projektowej.</w:t>
      </w:r>
    </w:p>
    <w:p w14:paraId="426A96FC" w14:textId="77777777" w:rsidR="00052209" w:rsidRPr="007D53E3" w:rsidRDefault="00052209" w:rsidP="00052209">
      <w:pPr>
        <w:tabs>
          <w:tab w:val="left" w:pos="-900"/>
        </w:tabs>
        <w:spacing w:line="276" w:lineRule="auto"/>
      </w:pPr>
      <w:r w:rsidRPr="007D53E3">
        <w:t>Czas przełączeń należy każdorazowo uzgodnić z właścicielem sieci. W czasie prowadzenia robót powinna zostać zapewniona ciągłość dostawy wody.</w:t>
      </w:r>
    </w:p>
    <w:p w14:paraId="66850D17" w14:textId="77777777" w:rsidR="003A68E9" w:rsidRPr="007D53E3" w:rsidRDefault="003A68E9" w:rsidP="002543AA">
      <w:r w:rsidRPr="007D53E3">
        <w:t>Wykonawca pokryje koszty związane z opróżnieniem i napełnieniem istniejącej sieci oraz pracami dodatkowymi wykonywanymi przez gestora sieci, na czas przełączenia przebudowywanych wodociągów.</w:t>
      </w:r>
    </w:p>
    <w:p w14:paraId="775E41CE" w14:textId="77777777" w:rsidR="005E380B" w:rsidRPr="007D53E3" w:rsidRDefault="005E380B" w:rsidP="002543AA">
      <w:pPr>
        <w:rPr>
          <w:szCs w:val="20"/>
        </w:rPr>
      </w:pPr>
      <w:r w:rsidRPr="007D53E3">
        <w:rPr>
          <w:szCs w:val="20"/>
        </w:rPr>
        <w:t>Wszelkie prace na czynnej sieci wodociągowej wykonuje eksploatator na zlecenie wykonawcy.</w:t>
      </w:r>
    </w:p>
    <w:p w14:paraId="760F6329" w14:textId="77777777" w:rsidR="005E380B" w:rsidRPr="007D53E3" w:rsidRDefault="005E380B" w:rsidP="002543AA">
      <w:pPr>
        <w:rPr>
          <w:szCs w:val="20"/>
        </w:rPr>
      </w:pPr>
      <w:r w:rsidRPr="007D53E3">
        <w:rPr>
          <w:szCs w:val="20"/>
        </w:rPr>
        <w:t>Wykonany wodociąg powinien zostać naniesiony na mapy zasadnicze przez służby geodezyjne.</w:t>
      </w:r>
    </w:p>
    <w:p w14:paraId="475C0851" w14:textId="77777777" w:rsidR="005E380B" w:rsidRPr="007D53E3" w:rsidRDefault="005E380B" w:rsidP="00FC51F5">
      <w:pPr>
        <w:rPr>
          <w:szCs w:val="20"/>
        </w:rPr>
      </w:pPr>
    </w:p>
    <w:p w14:paraId="10881885" w14:textId="77777777" w:rsidR="00BE7FE4" w:rsidRPr="007D53E3" w:rsidRDefault="00BE7FE4" w:rsidP="00BE7FE4">
      <w:pPr>
        <w:pStyle w:val="Nagwek2"/>
      </w:pPr>
      <w:bookmarkStart w:id="27" w:name="_Toc466435444"/>
      <w:bookmarkStart w:id="28" w:name="_Toc466861806"/>
      <w:bookmarkStart w:id="29" w:name="_Toc467555868"/>
      <w:bookmarkStart w:id="30" w:name="_Toc468000827"/>
      <w:r w:rsidRPr="007D53E3">
        <w:t>Zabezpieczenie przejść dla ruchu pieszego</w:t>
      </w:r>
    </w:p>
    <w:p w14:paraId="502160C3" w14:textId="77777777" w:rsidR="00BE7FE4" w:rsidRPr="007D53E3" w:rsidRDefault="00BE7FE4" w:rsidP="00BE7FE4">
      <w:r w:rsidRPr="007D53E3">
        <w:t>Dla zabezpieczenia ruchu pieszego przewiduje się ułożenie kładek w miejscach przejść dla pieszych. Dokładna lokalizacja przejść zależy od długości wykonywanych odcinków wykopu i będzie określona przez wykonawcę.</w:t>
      </w:r>
    </w:p>
    <w:p w14:paraId="2B89E664" w14:textId="77777777" w:rsidR="00BE7FE4" w:rsidRPr="007D53E3" w:rsidRDefault="00BE7FE4" w:rsidP="00BE7FE4">
      <w:r w:rsidRPr="007D53E3">
        <w:t>Przy wykonywaniu przejść należy zwrócić uwagę, aby szerokość mostków nie była mniejsza niż 0,8 m przy ruchu jednokierunkowym oraz na konieczność zabezpieczenia przejść poręczą ochronną o wys. 1,1 m.</w:t>
      </w:r>
    </w:p>
    <w:p w14:paraId="64586417" w14:textId="77777777" w:rsidR="00BE7FE4" w:rsidRPr="007D53E3" w:rsidRDefault="00BE7FE4" w:rsidP="00BE7FE4">
      <w:r w:rsidRPr="007D53E3">
        <w:t>Przejścia powinny być dobrze oświetlone w nocy, a w okresach mroźnych zabezpieczone przed gołoledzią.</w:t>
      </w:r>
    </w:p>
    <w:p w14:paraId="2E04B76C" w14:textId="77777777" w:rsidR="00BE7FE4" w:rsidRPr="007D53E3" w:rsidRDefault="00BE7FE4" w:rsidP="00BE7FE4"/>
    <w:p w14:paraId="30B7DEF9" w14:textId="1B0FA3D5" w:rsidR="001B68B5" w:rsidRPr="007D53E3" w:rsidRDefault="009C44F2" w:rsidP="004A5CF6">
      <w:pPr>
        <w:pStyle w:val="Nagwek1"/>
      </w:pPr>
      <w:r w:rsidRPr="007D53E3">
        <w:t>K</w:t>
      </w:r>
      <w:r w:rsidR="003F448F" w:rsidRPr="007D53E3">
        <w:t>ontrola jakości robót</w:t>
      </w:r>
      <w:bookmarkEnd w:id="27"/>
      <w:bookmarkEnd w:id="28"/>
      <w:bookmarkEnd w:id="29"/>
      <w:bookmarkEnd w:id="30"/>
    </w:p>
    <w:p w14:paraId="18F1BE3E" w14:textId="77777777" w:rsidR="005956CC" w:rsidRPr="007D53E3" w:rsidRDefault="005956CC" w:rsidP="00DC7A79">
      <w:pPr>
        <w:rPr>
          <w:szCs w:val="20"/>
        </w:rPr>
      </w:pPr>
    </w:p>
    <w:p w14:paraId="0D1C0474" w14:textId="3982E6EF" w:rsidR="001B68B5" w:rsidRPr="007D53E3" w:rsidRDefault="001B68B5" w:rsidP="004A5CF6">
      <w:pPr>
        <w:pStyle w:val="Nagwek2"/>
      </w:pPr>
      <w:r w:rsidRPr="007D53E3">
        <w:t>Ogólne zasady kontroli jakości robót</w:t>
      </w:r>
    </w:p>
    <w:p w14:paraId="06E384E6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Ogólne zasady kontro</w:t>
      </w:r>
      <w:r w:rsidR="006861FB" w:rsidRPr="007D53E3">
        <w:rPr>
          <w:szCs w:val="20"/>
        </w:rPr>
        <w:t xml:space="preserve">li jakości robót podano w </w:t>
      </w:r>
      <w:proofErr w:type="spellStart"/>
      <w:r w:rsidR="006861FB" w:rsidRPr="007D53E3">
        <w:rPr>
          <w:szCs w:val="20"/>
        </w:rPr>
        <w:t>STWi</w:t>
      </w:r>
      <w:r w:rsidR="000335FE" w:rsidRPr="007D53E3">
        <w:rPr>
          <w:szCs w:val="20"/>
        </w:rPr>
        <w:t>ORB</w:t>
      </w:r>
      <w:proofErr w:type="spellEnd"/>
      <w:r w:rsidR="000335FE" w:rsidRPr="007D53E3">
        <w:rPr>
          <w:szCs w:val="20"/>
        </w:rPr>
        <w:t xml:space="preserve"> DM </w:t>
      </w:r>
      <w:r w:rsidRPr="007D53E3">
        <w:rPr>
          <w:szCs w:val="20"/>
        </w:rPr>
        <w:t>00</w:t>
      </w:r>
      <w:r w:rsidR="0097307A" w:rsidRPr="007D53E3">
        <w:rPr>
          <w:szCs w:val="20"/>
        </w:rPr>
        <w:t>.00.00 „Wymagania ogólne”</w:t>
      </w:r>
      <w:r w:rsidR="000335FE" w:rsidRPr="007D53E3">
        <w:rPr>
          <w:szCs w:val="20"/>
        </w:rPr>
        <w:t>.</w:t>
      </w:r>
    </w:p>
    <w:p w14:paraId="616E2C37" w14:textId="77777777" w:rsidR="0081319C" w:rsidRPr="007D53E3" w:rsidRDefault="0081319C" w:rsidP="002558AE">
      <w:pPr>
        <w:rPr>
          <w:szCs w:val="20"/>
        </w:rPr>
      </w:pPr>
    </w:p>
    <w:p w14:paraId="5AA330D1" w14:textId="5FFAF481" w:rsidR="001B68B5" w:rsidRPr="007D53E3" w:rsidRDefault="001B68B5" w:rsidP="004A5CF6">
      <w:pPr>
        <w:pStyle w:val="Nagwek2"/>
      </w:pPr>
      <w:r w:rsidRPr="007D53E3">
        <w:t>Kontrola, pomiary i badania</w:t>
      </w:r>
    </w:p>
    <w:p w14:paraId="41949EE9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Wykonawca jest zobowiązany do stałej i systematycznej kontroli prowadzonych robót w zakresie i z częstotliwością zaakceptowaną przez Inżyniera w op</w:t>
      </w:r>
      <w:r w:rsidR="00AC3BC9" w:rsidRPr="007D53E3">
        <w:rPr>
          <w:szCs w:val="20"/>
        </w:rPr>
        <w:t xml:space="preserve">arciu o normę BN-83/8836-02, </w:t>
      </w:r>
      <w:r w:rsidR="00D33A92" w:rsidRPr="007D53E3">
        <w:rPr>
          <w:szCs w:val="20"/>
        </w:rPr>
        <w:t xml:space="preserve">PN-97/B-10725 </w:t>
      </w:r>
      <w:r w:rsidR="00AC3BC9" w:rsidRPr="007D53E3">
        <w:rPr>
          <w:szCs w:val="20"/>
        </w:rPr>
        <w:t>i PN-91/B-10728</w:t>
      </w:r>
      <w:r w:rsidRPr="007D53E3">
        <w:rPr>
          <w:szCs w:val="20"/>
        </w:rPr>
        <w:t>.</w:t>
      </w:r>
    </w:p>
    <w:p w14:paraId="7DA13A71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W szczególności kontrola powinna obejmować:</w:t>
      </w:r>
    </w:p>
    <w:p w14:paraId="2D4BED2C" w14:textId="77777777" w:rsidR="001B68B5" w:rsidRPr="007D53E3" w:rsidRDefault="001B68B5" w:rsidP="004A5CF6">
      <w:pPr>
        <w:pStyle w:val="Akapitzlist"/>
      </w:pPr>
      <w:r w:rsidRPr="007D53E3">
        <w:t>sprawdzenie rzędnych założonych ław celowniczych w nawiązaniu do podanych na placu budowy stałych punktów niwelacyjnych z dokładnością odczytu do 1 mm,</w:t>
      </w:r>
    </w:p>
    <w:p w14:paraId="54D68F05" w14:textId="77777777" w:rsidR="001B68B5" w:rsidRPr="007D53E3" w:rsidRDefault="001B68B5" w:rsidP="004A5CF6">
      <w:pPr>
        <w:pStyle w:val="Akapitzlist"/>
      </w:pPr>
      <w:r w:rsidRPr="007D53E3">
        <w:t>sprawdzenie metod wykonywania wykopów,</w:t>
      </w:r>
    </w:p>
    <w:p w14:paraId="46398B15" w14:textId="77777777" w:rsidR="001B68B5" w:rsidRPr="007D53E3" w:rsidRDefault="001B68B5" w:rsidP="004A5CF6">
      <w:pPr>
        <w:pStyle w:val="Akapitzlist"/>
      </w:pPr>
      <w:r w:rsidRPr="007D53E3">
        <w:t>zbadanie materiałów i elementów obudowy pod kątem ich zgodności z cechami podanymi w dokumentacji technicznej i warunkami technicznymi podanymi przez wytwórcę,</w:t>
      </w:r>
    </w:p>
    <w:p w14:paraId="28997D6C" w14:textId="77777777" w:rsidR="001B68B5" w:rsidRPr="007D53E3" w:rsidRDefault="001B68B5" w:rsidP="004A5CF6">
      <w:pPr>
        <w:pStyle w:val="Akapitzlist"/>
      </w:pPr>
      <w:r w:rsidRPr="007D53E3">
        <w:t>badanie zachowania warunków bezpieczeństwa pracy,</w:t>
      </w:r>
    </w:p>
    <w:p w14:paraId="236D5514" w14:textId="77777777" w:rsidR="001B68B5" w:rsidRPr="007D53E3" w:rsidRDefault="001B68B5" w:rsidP="004A5CF6">
      <w:pPr>
        <w:pStyle w:val="Akapitzlist"/>
      </w:pPr>
      <w:r w:rsidRPr="007D53E3">
        <w:t>badanie zabezpieczenia wykopów przed zalaniem wodą,</w:t>
      </w:r>
    </w:p>
    <w:p w14:paraId="3465A6A0" w14:textId="77777777" w:rsidR="00E921B9" w:rsidRPr="007D53E3" w:rsidRDefault="00E921B9" w:rsidP="004A5CF6">
      <w:pPr>
        <w:pStyle w:val="Akapitzlist"/>
      </w:pPr>
      <w:r w:rsidRPr="007D53E3">
        <w:t>sprawdzenie montażu rur przewodowych,</w:t>
      </w:r>
    </w:p>
    <w:p w14:paraId="3AB6111B" w14:textId="77777777" w:rsidR="001B68B5" w:rsidRPr="007D53E3" w:rsidRDefault="004768F9" w:rsidP="004A5CF6">
      <w:pPr>
        <w:pStyle w:val="Akapitzlist"/>
      </w:pPr>
      <w:r w:rsidRPr="007D53E3">
        <w:t>sprawdzenie</w:t>
      </w:r>
      <w:r w:rsidR="001B68B5" w:rsidRPr="007D53E3">
        <w:t xml:space="preserve"> </w:t>
      </w:r>
      <w:r w:rsidR="00575ECD" w:rsidRPr="007D53E3">
        <w:t>montażu rur ochronnych,</w:t>
      </w:r>
    </w:p>
    <w:p w14:paraId="75BB0F7F" w14:textId="77777777" w:rsidR="001B68B5" w:rsidRPr="007D53E3" w:rsidRDefault="001B68B5" w:rsidP="004A5CF6">
      <w:pPr>
        <w:pStyle w:val="Akapitzlist"/>
      </w:pPr>
      <w:r w:rsidRPr="007D53E3">
        <w:t>badanie</w:t>
      </w:r>
      <w:r w:rsidR="00575ECD" w:rsidRPr="007D53E3">
        <w:t xml:space="preserve"> zabezpieczenia przed korozją,</w:t>
      </w:r>
    </w:p>
    <w:p w14:paraId="244E8169" w14:textId="77777777" w:rsidR="00B02B98" w:rsidRPr="007D53E3" w:rsidRDefault="00B02B98" w:rsidP="004A5CF6">
      <w:pPr>
        <w:pStyle w:val="Akapitzlist"/>
      </w:pPr>
      <w:r w:rsidRPr="007D53E3">
        <w:t>badanie prawidłowości wykonania bloków oporowych,</w:t>
      </w:r>
    </w:p>
    <w:p w14:paraId="72C75FCD" w14:textId="77777777" w:rsidR="0081319C" w:rsidRPr="007D53E3" w:rsidRDefault="0081319C" w:rsidP="004A5CF6">
      <w:pPr>
        <w:pStyle w:val="Akapitzlist"/>
      </w:pPr>
      <w:r w:rsidRPr="007D53E3">
        <w:t>badanie prawidłowości wykonania bloków podporowych,</w:t>
      </w:r>
    </w:p>
    <w:p w14:paraId="65B32053" w14:textId="77777777" w:rsidR="00B02B98" w:rsidRPr="007D53E3" w:rsidRDefault="00B02B98" w:rsidP="004A5CF6">
      <w:pPr>
        <w:pStyle w:val="Akapitzlist"/>
      </w:pPr>
      <w:r w:rsidRPr="007D53E3">
        <w:lastRenderedPageBreak/>
        <w:t xml:space="preserve">badanie prawidłowości montażu </w:t>
      </w:r>
      <w:r w:rsidR="006D6F91" w:rsidRPr="007D53E3">
        <w:t>armatury,</w:t>
      </w:r>
    </w:p>
    <w:p w14:paraId="23EBFCE0" w14:textId="4BDED090" w:rsidR="00196E0F" w:rsidRPr="007D53E3" w:rsidRDefault="009275A1" w:rsidP="004A5CF6">
      <w:pPr>
        <w:pStyle w:val="Akapitzlist"/>
      </w:pPr>
      <w:r w:rsidRPr="007D53E3">
        <w:t>badan</w:t>
      </w:r>
      <w:r w:rsidR="00196E0F" w:rsidRPr="007D53E3">
        <w:t>ie prawidłowości montażu studni,</w:t>
      </w:r>
    </w:p>
    <w:p w14:paraId="3DF3F04A" w14:textId="3F72728C" w:rsidR="0042511C" w:rsidRPr="007D53E3" w:rsidRDefault="0042511C" w:rsidP="0042511C">
      <w:pPr>
        <w:pStyle w:val="Akapitzlist"/>
      </w:pPr>
      <w:r w:rsidRPr="007D53E3">
        <w:t>badanie prawidłowości montażu komory,</w:t>
      </w:r>
    </w:p>
    <w:p w14:paraId="2F50E65B" w14:textId="77777777" w:rsidR="00F641A9" w:rsidRPr="007D53E3" w:rsidRDefault="00F641A9" w:rsidP="004A5CF6">
      <w:pPr>
        <w:pStyle w:val="Akapitzlist"/>
      </w:pPr>
      <w:r w:rsidRPr="007D53E3">
        <w:t>badanie prawidłowości wykonania przewiertów,</w:t>
      </w:r>
    </w:p>
    <w:p w14:paraId="4DA207C0" w14:textId="77777777" w:rsidR="001B68B5" w:rsidRPr="007D53E3" w:rsidRDefault="001B68B5" w:rsidP="004A5CF6">
      <w:pPr>
        <w:pStyle w:val="Akapitzlist"/>
      </w:pPr>
      <w:r w:rsidRPr="007D53E3">
        <w:t>badanie warstwy ochronnej zasypu przewodu,</w:t>
      </w:r>
    </w:p>
    <w:p w14:paraId="5C1030A8" w14:textId="77777777" w:rsidR="001B68B5" w:rsidRPr="007D53E3" w:rsidRDefault="001B68B5" w:rsidP="004A5CF6">
      <w:pPr>
        <w:pStyle w:val="Akapitzlist"/>
      </w:pPr>
      <w:r w:rsidRPr="007D53E3">
        <w:t>badanie zasypu przewodu do powierzchni terenu poprzez badanie wskaźników zagęszcz</w:t>
      </w:r>
      <w:r w:rsidR="004768F9" w:rsidRPr="007D53E3">
        <w:t>enia poszczególnych jego warstw,</w:t>
      </w:r>
    </w:p>
    <w:p w14:paraId="74278A0D" w14:textId="77777777" w:rsidR="006B55C0" w:rsidRPr="007D53E3" w:rsidRDefault="006B55C0" w:rsidP="004A5CF6">
      <w:pPr>
        <w:pStyle w:val="Akapitzlist"/>
      </w:pPr>
      <w:r w:rsidRPr="007D53E3">
        <w:t>badanie prawidłowości podłączenia z istniejącymi rurociągami.</w:t>
      </w:r>
    </w:p>
    <w:p w14:paraId="2BE7F994" w14:textId="77777777" w:rsidR="002E4554" w:rsidRPr="007D53E3" w:rsidRDefault="002E4554" w:rsidP="002558AE">
      <w:pPr>
        <w:rPr>
          <w:szCs w:val="20"/>
        </w:rPr>
      </w:pPr>
    </w:p>
    <w:p w14:paraId="7D5E691F" w14:textId="7E3C078F" w:rsidR="001B68B5" w:rsidRPr="007D53E3" w:rsidRDefault="001B68B5" w:rsidP="004A5CF6">
      <w:pPr>
        <w:pStyle w:val="Nagwek3"/>
      </w:pPr>
      <w:r w:rsidRPr="007D53E3">
        <w:t>Dopuszczalne tolerancje i wymagania:</w:t>
      </w:r>
    </w:p>
    <w:p w14:paraId="29F3B99B" w14:textId="77777777" w:rsidR="001B68B5" w:rsidRPr="007D53E3" w:rsidRDefault="001B68B5" w:rsidP="004A5CF6">
      <w:pPr>
        <w:pStyle w:val="Akapitzlist"/>
      </w:pPr>
      <w:r w:rsidRPr="007D53E3">
        <w:t xml:space="preserve">odchylenie odległości krawędzi wykopu w dnie od ustalonej w planie osi wykopu nie powinno wynosić więcej niż </w:t>
      </w:r>
      <w:r w:rsidR="00210D9D" w:rsidRPr="007D53E3">
        <w:br/>
      </w:r>
      <w:r w:rsidRPr="007D53E3">
        <w:t>± 5 cm,</w:t>
      </w:r>
    </w:p>
    <w:p w14:paraId="06244628" w14:textId="77777777" w:rsidR="001B68B5" w:rsidRPr="007D53E3" w:rsidRDefault="001B68B5" w:rsidP="004A5CF6">
      <w:pPr>
        <w:pStyle w:val="Akapitzlist"/>
      </w:pPr>
      <w:r w:rsidRPr="007D53E3">
        <w:t>odchylenie wymiarów w planie nie powinno być większe niż 0,1 m,</w:t>
      </w:r>
    </w:p>
    <w:p w14:paraId="38A40DA6" w14:textId="77777777" w:rsidR="001B68B5" w:rsidRPr="007D53E3" w:rsidRDefault="001B68B5" w:rsidP="004A5CF6">
      <w:pPr>
        <w:pStyle w:val="Akapitzlist"/>
      </w:pPr>
      <w:r w:rsidRPr="007D53E3">
        <w:t xml:space="preserve">różnice rzędnych wykonanego podłoża nie powinny przekroczyć w żadnym jego punkcie: dla przewodów </w:t>
      </w:r>
      <w:r w:rsidR="00CB4D2B" w:rsidRPr="007D53E3">
        <w:br/>
      </w:r>
      <w:r w:rsidRPr="007D53E3">
        <w:t>z tworzyw sztucznych ± 5 cm, dla</w:t>
      </w:r>
      <w:r w:rsidR="001115A1" w:rsidRPr="007D53E3">
        <w:t xml:space="preserve"> pozostałych przewodów </w:t>
      </w:r>
      <w:r w:rsidRPr="007D53E3">
        <w:t>± 2cm,</w:t>
      </w:r>
    </w:p>
    <w:p w14:paraId="08AC7E16" w14:textId="77777777" w:rsidR="001B68B5" w:rsidRPr="007D53E3" w:rsidRDefault="001B68B5" w:rsidP="004A5CF6">
      <w:pPr>
        <w:pStyle w:val="Akapitzlist"/>
      </w:pPr>
      <w:r w:rsidRPr="007D53E3">
        <w:t>dopuszczalne odchylenia osi przewodu od ustalonego na ławach celowniczych nie powinny przekroczyć: dla przewodów z tworzyw sztucznych 10 cm, dla pozostałych przewodów 2 cm,</w:t>
      </w:r>
    </w:p>
    <w:p w14:paraId="5C6DD13B" w14:textId="77777777" w:rsidR="001B68B5" w:rsidRPr="007D53E3" w:rsidRDefault="001B68B5" w:rsidP="004A5CF6">
      <w:pPr>
        <w:pStyle w:val="Akapitzlist"/>
      </w:pPr>
      <w:r w:rsidRPr="007D53E3">
        <w:t>stopień zagęszczenia zasypki wykopów określony w trzech miejscach na długości 100 m nie powinien wy</w:t>
      </w:r>
      <w:r w:rsidR="00D47A58" w:rsidRPr="007D53E3">
        <w:t>nosić mniej niż 0,97, natomiast bezpośrednio pod drogami I</w:t>
      </w:r>
      <w:r w:rsidR="00D47A58" w:rsidRPr="007D53E3">
        <w:rPr>
          <w:vertAlign w:val="subscript"/>
        </w:rPr>
        <w:t>S</w:t>
      </w:r>
      <w:r w:rsidR="00D47A58" w:rsidRPr="007D53E3">
        <w:t xml:space="preserve"> ≥ 1,00.</w:t>
      </w:r>
    </w:p>
    <w:p w14:paraId="25B7FE89" w14:textId="77777777" w:rsidR="00D93565" w:rsidRPr="007D53E3" w:rsidRDefault="00D93565" w:rsidP="00557249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408520ED" w14:textId="45EBB2ED" w:rsidR="001B68B5" w:rsidRPr="007D53E3" w:rsidRDefault="00434B81" w:rsidP="004A5CF6">
      <w:pPr>
        <w:pStyle w:val="Nagwek1"/>
      </w:pPr>
      <w:bookmarkStart w:id="31" w:name="_Toc466435445"/>
      <w:bookmarkStart w:id="32" w:name="_Toc466861807"/>
      <w:bookmarkStart w:id="33" w:name="_Toc467298654"/>
      <w:bookmarkStart w:id="34" w:name="_Toc467555869"/>
      <w:bookmarkStart w:id="35" w:name="_Toc468000828"/>
      <w:r w:rsidRPr="007D53E3">
        <w:t>O</w:t>
      </w:r>
      <w:r w:rsidR="004C7DCC" w:rsidRPr="007D53E3">
        <w:t>bmiar robót</w:t>
      </w:r>
      <w:bookmarkEnd w:id="31"/>
      <w:bookmarkEnd w:id="32"/>
      <w:bookmarkEnd w:id="33"/>
      <w:bookmarkEnd w:id="34"/>
      <w:bookmarkEnd w:id="35"/>
    </w:p>
    <w:p w14:paraId="4E4D06ED" w14:textId="77777777" w:rsidR="00EA7DFD" w:rsidRPr="007D53E3" w:rsidRDefault="00EA7DFD" w:rsidP="002558AE">
      <w:pPr>
        <w:rPr>
          <w:szCs w:val="20"/>
        </w:rPr>
      </w:pPr>
    </w:p>
    <w:p w14:paraId="7C0FA256" w14:textId="200DA124" w:rsidR="001B68B5" w:rsidRPr="007D53E3" w:rsidRDefault="001B68B5" w:rsidP="004A5CF6">
      <w:pPr>
        <w:pStyle w:val="Nagwek2"/>
      </w:pPr>
      <w:r w:rsidRPr="007D53E3">
        <w:t>Ogólne zasady obmiaru robót</w:t>
      </w:r>
    </w:p>
    <w:p w14:paraId="7ED3C130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Ogólne zasady obmiaru</w:t>
      </w:r>
      <w:r w:rsidR="00EA7DFD" w:rsidRPr="007D53E3">
        <w:rPr>
          <w:szCs w:val="20"/>
        </w:rPr>
        <w:t xml:space="preserve"> robót podano w </w:t>
      </w:r>
      <w:proofErr w:type="spellStart"/>
      <w:r w:rsidRPr="007D53E3">
        <w:rPr>
          <w:szCs w:val="20"/>
        </w:rPr>
        <w:t>ST</w:t>
      </w:r>
      <w:r w:rsidR="004768F9" w:rsidRPr="007D53E3">
        <w:rPr>
          <w:szCs w:val="20"/>
        </w:rPr>
        <w:t>Wi</w:t>
      </w:r>
      <w:r w:rsidR="002B0299" w:rsidRPr="007D53E3">
        <w:rPr>
          <w:szCs w:val="20"/>
        </w:rPr>
        <w:t>ORB</w:t>
      </w:r>
      <w:proofErr w:type="spellEnd"/>
      <w:r w:rsidR="002B0299" w:rsidRPr="007D53E3">
        <w:rPr>
          <w:szCs w:val="20"/>
        </w:rPr>
        <w:t xml:space="preserve"> DM </w:t>
      </w:r>
      <w:r w:rsidRPr="007D53E3">
        <w:rPr>
          <w:szCs w:val="20"/>
        </w:rPr>
        <w:t>00</w:t>
      </w:r>
      <w:r w:rsidR="00DB2840" w:rsidRPr="007D53E3">
        <w:rPr>
          <w:szCs w:val="20"/>
        </w:rPr>
        <w:t>.00.00 „Wymagania ogólne”</w:t>
      </w:r>
      <w:r w:rsidR="002B0299" w:rsidRPr="007D53E3">
        <w:rPr>
          <w:szCs w:val="20"/>
        </w:rPr>
        <w:t>.</w:t>
      </w:r>
    </w:p>
    <w:p w14:paraId="1CA749B2" w14:textId="77777777" w:rsidR="00EF3430" w:rsidRPr="007D53E3" w:rsidRDefault="00EF3430" w:rsidP="002558AE">
      <w:pPr>
        <w:rPr>
          <w:szCs w:val="20"/>
        </w:rPr>
      </w:pPr>
    </w:p>
    <w:p w14:paraId="58C303DC" w14:textId="7181EA7D" w:rsidR="001B68B5" w:rsidRPr="007D53E3" w:rsidRDefault="001B68B5" w:rsidP="004A5CF6">
      <w:pPr>
        <w:pStyle w:val="Nagwek2"/>
      </w:pPr>
      <w:r w:rsidRPr="007D53E3">
        <w:t>Jednostka obmiarowa</w:t>
      </w:r>
    </w:p>
    <w:p w14:paraId="64680F4D" w14:textId="28BEBBC8" w:rsidR="00E925E2" w:rsidRPr="007D53E3" w:rsidRDefault="00B24F79" w:rsidP="008701F4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  <w:bookmarkStart w:id="36" w:name="_Hlk164324589"/>
      <w:r w:rsidRPr="007D53E3">
        <w:rPr>
          <w:szCs w:val="20"/>
        </w:rPr>
        <w:t xml:space="preserve">Jednostką obmiarową jest metr </w:t>
      </w:r>
      <w:r w:rsidR="0081319C" w:rsidRPr="007D53E3">
        <w:rPr>
          <w:szCs w:val="20"/>
        </w:rPr>
        <w:t xml:space="preserve">bieżący </w:t>
      </w:r>
      <w:r w:rsidRPr="007D53E3">
        <w:rPr>
          <w:szCs w:val="20"/>
        </w:rPr>
        <w:t>(</w:t>
      </w:r>
      <w:proofErr w:type="spellStart"/>
      <w:r w:rsidRPr="007D53E3">
        <w:rPr>
          <w:szCs w:val="20"/>
        </w:rPr>
        <w:t>m</w:t>
      </w:r>
      <w:r w:rsidR="0081319C" w:rsidRPr="007D53E3">
        <w:rPr>
          <w:szCs w:val="20"/>
        </w:rPr>
        <w:t>b</w:t>
      </w:r>
      <w:proofErr w:type="spellEnd"/>
      <w:r w:rsidRPr="007D53E3">
        <w:rPr>
          <w:szCs w:val="20"/>
        </w:rPr>
        <w:t>) ułożenia rur przewodowych z wszystkimi robotami towarzyszącymi zgodnie z Dokumentacją Projektową.</w:t>
      </w:r>
    </w:p>
    <w:p w14:paraId="46F69B2B" w14:textId="5C22E252" w:rsidR="00C506DF" w:rsidRPr="007D53E3" w:rsidRDefault="00C506DF" w:rsidP="00C506DF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  <w:r w:rsidRPr="007D53E3">
        <w:rPr>
          <w:szCs w:val="20"/>
        </w:rPr>
        <w:t>Jednostką obmiarową jest metr bieżący (</w:t>
      </w:r>
      <w:proofErr w:type="spellStart"/>
      <w:r w:rsidRPr="007D53E3">
        <w:rPr>
          <w:szCs w:val="20"/>
        </w:rPr>
        <w:t>mb</w:t>
      </w:r>
      <w:proofErr w:type="spellEnd"/>
      <w:r w:rsidRPr="007D53E3">
        <w:rPr>
          <w:szCs w:val="20"/>
        </w:rPr>
        <w:t xml:space="preserve">) ułożenia rur </w:t>
      </w:r>
      <w:r>
        <w:rPr>
          <w:szCs w:val="20"/>
        </w:rPr>
        <w:t>ochronnych</w:t>
      </w:r>
      <w:r w:rsidRPr="007D53E3">
        <w:rPr>
          <w:szCs w:val="20"/>
        </w:rPr>
        <w:t xml:space="preserve"> z wszystkimi robotami towarzyszącymi zgodnie z Dokumentacją Projektową.</w:t>
      </w:r>
    </w:p>
    <w:p w14:paraId="4E66D433" w14:textId="77777777" w:rsidR="00C506DF" w:rsidRPr="007D53E3" w:rsidRDefault="00C506DF" w:rsidP="00C506DF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  <w:r w:rsidRPr="007D53E3">
        <w:rPr>
          <w:szCs w:val="20"/>
        </w:rPr>
        <w:t>Jednostką obmiarową jest komplet (</w:t>
      </w:r>
      <w:proofErr w:type="spellStart"/>
      <w:r w:rsidRPr="007D53E3">
        <w:rPr>
          <w:szCs w:val="20"/>
        </w:rPr>
        <w:t>kpl</w:t>
      </w:r>
      <w:proofErr w:type="spellEnd"/>
      <w:r w:rsidRPr="007D53E3">
        <w:rPr>
          <w:szCs w:val="20"/>
        </w:rPr>
        <w:t>.) montażu studni z wszystkimi robotami towarzyszącymi zgodnie z Dokumentacją Projektową.</w:t>
      </w:r>
    </w:p>
    <w:p w14:paraId="7D83C42A" w14:textId="77777777" w:rsidR="00C506DF" w:rsidRPr="007D53E3" w:rsidRDefault="00C506DF" w:rsidP="00C506DF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  <w:r w:rsidRPr="007D53E3">
        <w:rPr>
          <w:szCs w:val="20"/>
        </w:rPr>
        <w:t>Jednostką obmiarową jest komplet (</w:t>
      </w:r>
      <w:proofErr w:type="spellStart"/>
      <w:r w:rsidRPr="007D53E3">
        <w:rPr>
          <w:szCs w:val="20"/>
        </w:rPr>
        <w:t>kpl</w:t>
      </w:r>
      <w:proofErr w:type="spellEnd"/>
      <w:r w:rsidRPr="007D53E3">
        <w:rPr>
          <w:szCs w:val="20"/>
        </w:rPr>
        <w:t>.) montażu hydrantu z wszystkimi robotami towarzyszącymi zgodnie z Dokumentacją Projektową.</w:t>
      </w:r>
    </w:p>
    <w:p w14:paraId="4309860E" w14:textId="5B04CB33" w:rsidR="00C506DF" w:rsidRPr="007D53E3" w:rsidRDefault="00C506DF" w:rsidP="00C506DF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  <w:r w:rsidRPr="007D53E3">
        <w:rPr>
          <w:szCs w:val="20"/>
        </w:rPr>
        <w:t>Jednostką obmiarową jest komplet (</w:t>
      </w:r>
      <w:proofErr w:type="spellStart"/>
      <w:r w:rsidRPr="007D53E3">
        <w:rPr>
          <w:szCs w:val="20"/>
        </w:rPr>
        <w:t>kpl</w:t>
      </w:r>
      <w:proofErr w:type="spellEnd"/>
      <w:r w:rsidRPr="007D53E3">
        <w:rPr>
          <w:szCs w:val="20"/>
        </w:rPr>
        <w:t xml:space="preserve">.) montażu </w:t>
      </w:r>
      <w:r>
        <w:rPr>
          <w:szCs w:val="20"/>
        </w:rPr>
        <w:t>zespołu napowietrzająco-odpowietrzającego</w:t>
      </w:r>
      <w:r w:rsidRPr="007D53E3">
        <w:rPr>
          <w:szCs w:val="20"/>
        </w:rPr>
        <w:t xml:space="preserve"> z wszystkimi robotami towarzyszącymi zgodnie z Dokumentacją Projektową.</w:t>
      </w:r>
    </w:p>
    <w:p w14:paraId="766F3C71" w14:textId="313BABB6" w:rsidR="00C506DF" w:rsidRPr="007D53E3" w:rsidRDefault="00C506DF" w:rsidP="00C506DF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  <w:r w:rsidRPr="007D53E3">
        <w:rPr>
          <w:szCs w:val="20"/>
        </w:rPr>
        <w:t>Jednostką obmiarową jest komplet (</w:t>
      </w:r>
      <w:proofErr w:type="spellStart"/>
      <w:r w:rsidRPr="007D53E3">
        <w:rPr>
          <w:szCs w:val="20"/>
        </w:rPr>
        <w:t>kpl</w:t>
      </w:r>
      <w:proofErr w:type="spellEnd"/>
      <w:r w:rsidRPr="007D53E3">
        <w:rPr>
          <w:szCs w:val="20"/>
        </w:rPr>
        <w:t xml:space="preserve">.) montażu </w:t>
      </w:r>
      <w:r>
        <w:rPr>
          <w:szCs w:val="20"/>
        </w:rPr>
        <w:t>trójnika</w:t>
      </w:r>
      <w:r w:rsidRPr="007D53E3">
        <w:rPr>
          <w:szCs w:val="20"/>
        </w:rPr>
        <w:t xml:space="preserve"> z wszystkimi robotami towarzyszącymi zgodnie z Dokumentacją Projektową.</w:t>
      </w:r>
    </w:p>
    <w:p w14:paraId="370133FB" w14:textId="12E80B0A" w:rsidR="00C506DF" w:rsidRPr="007D53E3" w:rsidRDefault="00C506DF" w:rsidP="00C506DF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  <w:r w:rsidRPr="007D53E3">
        <w:rPr>
          <w:szCs w:val="20"/>
        </w:rPr>
        <w:t>Jednostką obmiarową jest komplet (</w:t>
      </w:r>
      <w:proofErr w:type="spellStart"/>
      <w:r w:rsidRPr="007D53E3">
        <w:rPr>
          <w:szCs w:val="20"/>
        </w:rPr>
        <w:t>kpl</w:t>
      </w:r>
      <w:proofErr w:type="spellEnd"/>
      <w:r w:rsidRPr="007D53E3">
        <w:rPr>
          <w:szCs w:val="20"/>
        </w:rPr>
        <w:t xml:space="preserve">.) montażu </w:t>
      </w:r>
      <w:proofErr w:type="spellStart"/>
      <w:r>
        <w:rPr>
          <w:szCs w:val="20"/>
        </w:rPr>
        <w:t>nawiertki</w:t>
      </w:r>
      <w:proofErr w:type="spellEnd"/>
      <w:r w:rsidRPr="007D53E3">
        <w:rPr>
          <w:szCs w:val="20"/>
        </w:rPr>
        <w:t xml:space="preserve"> z wszystkimi robotami towarzyszącymi zgodnie z Dokumentacją Projektową.</w:t>
      </w:r>
    </w:p>
    <w:p w14:paraId="68BF0678" w14:textId="77777777" w:rsidR="00C506DF" w:rsidRPr="007D53E3" w:rsidRDefault="00C506DF" w:rsidP="00C506DF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  <w:r w:rsidRPr="007D53E3">
        <w:rPr>
          <w:szCs w:val="20"/>
        </w:rPr>
        <w:t>Jednostką obmiarową jest komplet (</w:t>
      </w:r>
      <w:proofErr w:type="spellStart"/>
      <w:r w:rsidRPr="007D53E3">
        <w:rPr>
          <w:szCs w:val="20"/>
        </w:rPr>
        <w:t>kpl</w:t>
      </w:r>
      <w:proofErr w:type="spellEnd"/>
      <w:r w:rsidRPr="007D53E3">
        <w:rPr>
          <w:szCs w:val="20"/>
        </w:rPr>
        <w:t>.) montażu zasuw z wszystkimi robotami towarzyszącymi zgodnie z Dokumentacją Projektową.</w:t>
      </w:r>
    </w:p>
    <w:p w14:paraId="4D54D193" w14:textId="77777777" w:rsidR="00C506DF" w:rsidRPr="007D53E3" w:rsidRDefault="00C506DF" w:rsidP="00C506DF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  <w:r w:rsidRPr="007D53E3">
        <w:rPr>
          <w:szCs w:val="20"/>
        </w:rPr>
        <w:t>Jednostką obmiarową jest komplet (</w:t>
      </w:r>
      <w:proofErr w:type="spellStart"/>
      <w:r w:rsidRPr="007D53E3">
        <w:rPr>
          <w:szCs w:val="20"/>
        </w:rPr>
        <w:t>kpl</w:t>
      </w:r>
      <w:proofErr w:type="spellEnd"/>
      <w:r w:rsidRPr="007D53E3">
        <w:rPr>
          <w:szCs w:val="20"/>
        </w:rPr>
        <w:t>.) wykonania włączenia do istniejącej sieci z wszystkimi robotami towarzyszącymi zgodnie z Dokumentacją Projektową.</w:t>
      </w:r>
    </w:p>
    <w:p w14:paraId="6ABC1ECB" w14:textId="72CC7A73" w:rsidR="00C506DF" w:rsidRPr="007D53E3" w:rsidRDefault="00C506DF" w:rsidP="00C506DF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  <w:r w:rsidRPr="007D53E3">
        <w:rPr>
          <w:szCs w:val="20"/>
        </w:rPr>
        <w:t>Jednostką obmiarową jest metr bieżący (</w:t>
      </w:r>
      <w:proofErr w:type="spellStart"/>
      <w:r w:rsidRPr="007D53E3">
        <w:rPr>
          <w:szCs w:val="20"/>
        </w:rPr>
        <w:t>mb</w:t>
      </w:r>
      <w:proofErr w:type="spellEnd"/>
      <w:r w:rsidRPr="007D53E3">
        <w:rPr>
          <w:szCs w:val="20"/>
        </w:rPr>
        <w:t xml:space="preserve">) </w:t>
      </w:r>
      <w:r>
        <w:rPr>
          <w:szCs w:val="20"/>
        </w:rPr>
        <w:t>oznakowania</w:t>
      </w:r>
      <w:r w:rsidRPr="007D53E3">
        <w:rPr>
          <w:szCs w:val="20"/>
        </w:rPr>
        <w:t xml:space="preserve"> sieci z wszystkimi robotami towarzyszącymi zgodnie z Dokumentacją Projektową.</w:t>
      </w:r>
    </w:p>
    <w:p w14:paraId="4DF64D27" w14:textId="77777777" w:rsidR="00C506DF" w:rsidRPr="007D53E3" w:rsidRDefault="00C506DF" w:rsidP="00C506DF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  <w:r w:rsidRPr="007D53E3">
        <w:rPr>
          <w:szCs w:val="20"/>
        </w:rPr>
        <w:t>Jednostką obmiarową jest metr bieżący (</w:t>
      </w:r>
      <w:proofErr w:type="spellStart"/>
      <w:r w:rsidRPr="007D53E3">
        <w:rPr>
          <w:szCs w:val="20"/>
        </w:rPr>
        <w:t>mb</w:t>
      </w:r>
      <w:proofErr w:type="spellEnd"/>
      <w:r w:rsidRPr="007D53E3">
        <w:rPr>
          <w:szCs w:val="20"/>
        </w:rPr>
        <w:t>) demontażu istniejącej sieci z wszystkimi robotami towarzyszącymi zgodnie z Dokumentacją Projektową.</w:t>
      </w:r>
    </w:p>
    <w:bookmarkEnd w:id="36"/>
    <w:p w14:paraId="6412E706" w14:textId="77777777" w:rsidR="00C506DF" w:rsidRDefault="00C506DF" w:rsidP="00B259E7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26EB4AD0" w14:textId="5BCA0DD7" w:rsidR="001B68B5" w:rsidRPr="007D53E3" w:rsidRDefault="00A96CFF" w:rsidP="004A5CF6">
      <w:pPr>
        <w:pStyle w:val="Nagwek1"/>
      </w:pPr>
      <w:bookmarkStart w:id="37" w:name="_Odbiór_robót"/>
      <w:bookmarkStart w:id="38" w:name="_Toc468000829"/>
      <w:bookmarkEnd w:id="37"/>
      <w:r w:rsidRPr="007D53E3">
        <w:t>O</w:t>
      </w:r>
      <w:r w:rsidR="004C7DCC" w:rsidRPr="007D53E3">
        <w:t>dbiór robót</w:t>
      </w:r>
      <w:bookmarkEnd w:id="38"/>
    </w:p>
    <w:p w14:paraId="2BA1C53C" w14:textId="77777777" w:rsidR="00EF3430" w:rsidRPr="007D53E3" w:rsidRDefault="00EF3430" w:rsidP="002558AE">
      <w:pPr>
        <w:rPr>
          <w:szCs w:val="20"/>
        </w:rPr>
      </w:pPr>
    </w:p>
    <w:p w14:paraId="7818670F" w14:textId="4BCB92C3" w:rsidR="001B68B5" w:rsidRPr="007D53E3" w:rsidRDefault="001B68B5" w:rsidP="004A5CF6">
      <w:pPr>
        <w:pStyle w:val="Nagwek2"/>
      </w:pPr>
      <w:r w:rsidRPr="007D53E3">
        <w:t>Ogólne zasady odbioru robót</w:t>
      </w:r>
    </w:p>
    <w:p w14:paraId="5B36A99A" w14:textId="77777777" w:rsidR="00EF3430" w:rsidRPr="007D53E3" w:rsidRDefault="001B68B5" w:rsidP="002558AE">
      <w:pPr>
        <w:rPr>
          <w:szCs w:val="20"/>
        </w:rPr>
      </w:pPr>
      <w:r w:rsidRPr="007D53E3">
        <w:rPr>
          <w:szCs w:val="20"/>
        </w:rPr>
        <w:t>Ogólne zasa</w:t>
      </w:r>
      <w:r w:rsidR="000E13BA" w:rsidRPr="007D53E3">
        <w:rPr>
          <w:szCs w:val="20"/>
        </w:rPr>
        <w:t xml:space="preserve">dy odbioru robót podano w </w:t>
      </w:r>
      <w:proofErr w:type="spellStart"/>
      <w:r w:rsidR="000E13BA" w:rsidRPr="007D53E3">
        <w:rPr>
          <w:szCs w:val="20"/>
        </w:rPr>
        <w:t>STWi</w:t>
      </w:r>
      <w:r w:rsidR="00EF3430" w:rsidRPr="007D53E3">
        <w:rPr>
          <w:szCs w:val="20"/>
        </w:rPr>
        <w:t>ORB</w:t>
      </w:r>
      <w:proofErr w:type="spellEnd"/>
      <w:r w:rsidR="00EF3430" w:rsidRPr="007D53E3">
        <w:rPr>
          <w:szCs w:val="20"/>
        </w:rPr>
        <w:t xml:space="preserve"> D</w:t>
      </w:r>
      <w:r w:rsidR="002B0299" w:rsidRPr="007D53E3">
        <w:rPr>
          <w:szCs w:val="20"/>
        </w:rPr>
        <w:t xml:space="preserve">M </w:t>
      </w:r>
      <w:r w:rsidRPr="007D53E3">
        <w:rPr>
          <w:szCs w:val="20"/>
        </w:rPr>
        <w:t>00.00.00</w:t>
      </w:r>
      <w:r w:rsidR="000E13BA" w:rsidRPr="007D53E3">
        <w:rPr>
          <w:szCs w:val="20"/>
        </w:rPr>
        <w:t xml:space="preserve"> „Wymagania ogólne”</w:t>
      </w:r>
      <w:r w:rsidR="002B0299" w:rsidRPr="007D53E3">
        <w:rPr>
          <w:szCs w:val="20"/>
        </w:rPr>
        <w:t>.</w:t>
      </w:r>
    </w:p>
    <w:p w14:paraId="5B155C39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Roboty uznaje się za wykonane zgodni</w:t>
      </w:r>
      <w:r w:rsidR="00EF3430" w:rsidRPr="007D53E3">
        <w:rPr>
          <w:szCs w:val="20"/>
        </w:rPr>
        <w:t>e</w:t>
      </w:r>
      <w:r w:rsidR="003273DF" w:rsidRPr="007D53E3">
        <w:rPr>
          <w:szCs w:val="20"/>
        </w:rPr>
        <w:t xml:space="preserve"> z Dokumentacją P</w:t>
      </w:r>
      <w:r w:rsidR="00A80175" w:rsidRPr="007D53E3">
        <w:rPr>
          <w:szCs w:val="20"/>
        </w:rPr>
        <w:t xml:space="preserve">rojektową, </w:t>
      </w:r>
      <w:proofErr w:type="spellStart"/>
      <w:r w:rsidR="00A80175" w:rsidRPr="007D53E3">
        <w:rPr>
          <w:szCs w:val="20"/>
        </w:rPr>
        <w:t>STWi</w:t>
      </w:r>
      <w:r w:rsidR="00EF3430" w:rsidRPr="007D53E3">
        <w:rPr>
          <w:szCs w:val="20"/>
        </w:rPr>
        <w:t>ORB</w:t>
      </w:r>
      <w:proofErr w:type="spellEnd"/>
      <w:r w:rsidRPr="007D53E3">
        <w:rPr>
          <w:szCs w:val="20"/>
        </w:rPr>
        <w:t xml:space="preserve"> i wymaganiami Inżyniera, jeżeli wszystkie pomiary i badania z zachowaniem tolerancji wg pkt 6 dały wyniki pozytywne.</w:t>
      </w:r>
    </w:p>
    <w:p w14:paraId="5D7FEA65" w14:textId="77777777" w:rsidR="00C925EF" w:rsidRPr="007D53E3" w:rsidRDefault="00C925EF" w:rsidP="002558AE">
      <w:pPr>
        <w:rPr>
          <w:szCs w:val="20"/>
        </w:rPr>
      </w:pPr>
    </w:p>
    <w:p w14:paraId="0F500FEB" w14:textId="7AD801D7" w:rsidR="001B68B5" w:rsidRPr="007D53E3" w:rsidRDefault="001B68B5" w:rsidP="004A5CF6">
      <w:pPr>
        <w:pStyle w:val="Nagwek2"/>
      </w:pPr>
      <w:r w:rsidRPr="007D53E3">
        <w:t>Odbiór robót zanikających i ulegających zakryciu</w:t>
      </w:r>
    </w:p>
    <w:p w14:paraId="0D7F5B14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 xml:space="preserve">Odbiorowi robót zanikających i ulegających zakryciu podlegają wszystkie technologiczne czynności związane </w:t>
      </w:r>
      <w:r w:rsidR="00D33A92" w:rsidRPr="007D53E3">
        <w:rPr>
          <w:szCs w:val="20"/>
        </w:rPr>
        <w:br/>
      </w:r>
      <w:r w:rsidRPr="007D53E3">
        <w:rPr>
          <w:szCs w:val="20"/>
        </w:rPr>
        <w:t>z przebudową linii wodociągowych, a mianowicie:</w:t>
      </w:r>
    </w:p>
    <w:p w14:paraId="69D5C449" w14:textId="77777777" w:rsidR="001B68B5" w:rsidRPr="007D53E3" w:rsidRDefault="001B68B5" w:rsidP="00CC3EB3">
      <w:pPr>
        <w:pStyle w:val="Akapitzlist"/>
      </w:pPr>
      <w:r w:rsidRPr="007D53E3">
        <w:t>roboty przygotowawcze,</w:t>
      </w:r>
    </w:p>
    <w:p w14:paraId="48D8234C" w14:textId="77777777" w:rsidR="001B68B5" w:rsidRPr="007D53E3" w:rsidRDefault="001B68B5" w:rsidP="00CC3EB3">
      <w:pPr>
        <w:pStyle w:val="Akapitzlist"/>
      </w:pPr>
      <w:r w:rsidRPr="007D53E3">
        <w:t>roboty ziemne z obudową ścian wykopów,</w:t>
      </w:r>
    </w:p>
    <w:p w14:paraId="26CF0157" w14:textId="77777777" w:rsidR="001B68B5" w:rsidRPr="007D53E3" w:rsidRDefault="001B68B5" w:rsidP="00CC3EB3">
      <w:pPr>
        <w:pStyle w:val="Akapitzlist"/>
      </w:pPr>
      <w:r w:rsidRPr="007D53E3">
        <w:lastRenderedPageBreak/>
        <w:t>przygotowanie podłoża,</w:t>
      </w:r>
    </w:p>
    <w:p w14:paraId="6E731B34" w14:textId="77777777" w:rsidR="00036683" w:rsidRPr="007D53E3" w:rsidRDefault="00036683" w:rsidP="00CC3EB3">
      <w:pPr>
        <w:pStyle w:val="Akapitzlist"/>
      </w:pPr>
      <w:r w:rsidRPr="007D53E3">
        <w:t>wykonanie wodociągu,</w:t>
      </w:r>
    </w:p>
    <w:p w14:paraId="5D40BCCC" w14:textId="1B821006" w:rsidR="00C925EF" w:rsidRPr="007D53E3" w:rsidRDefault="004D3A63" w:rsidP="00CC3EB3">
      <w:pPr>
        <w:pStyle w:val="Akapitzlist"/>
      </w:pPr>
      <w:r w:rsidRPr="007D53E3">
        <w:t>montaż studni</w:t>
      </w:r>
      <w:r w:rsidR="00D726DB" w:rsidRPr="007D53E3">
        <w:t>/komory</w:t>
      </w:r>
      <w:r w:rsidRPr="007D53E3">
        <w:t>,</w:t>
      </w:r>
    </w:p>
    <w:p w14:paraId="1797B8ED" w14:textId="77777777" w:rsidR="003273DF" w:rsidRPr="007D53E3" w:rsidRDefault="00475DF6" w:rsidP="00CC3EB3">
      <w:pPr>
        <w:pStyle w:val="Akapitzlist"/>
      </w:pPr>
      <w:r w:rsidRPr="007D53E3">
        <w:t>montaż armatury.</w:t>
      </w:r>
    </w:p>
    <w:p w14:paraId="329E1545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Odbiór robót zanikających powinien być dokonany w czasie umożliwiającym wykonanie korekt i poprawek bez hamowania ogólnego postępu robót.</w:t>
      </w:r>
    </w:p>
    <w:p w14:paraId="75A2C23E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Inżynier dokonuje odbioru robót zanikających zg</w:t>
      </w:r>
      <w:r w:rsidR="00EF3430" w:rsidRPr="007D53E3">
        <w:rPr>
          <w:szCs w:val="20"/>
        </w:rPr>
        <w:t xml:space="preserve">odnie z zasadami określonymi w </w:t>
      </w:r>
      <w:proofErr w:type="spellStart"/>
      <w:r w:rsidRPr="007D53E3">
        <w:rPr>
          <w:szCs w:val="20"/>
        </w:rPr>
        <w:t>ST</w:t>
      </w:r>
      <w:r w:rsidR="000C3FD3" w:rsidRPr="007D53E3">
        <w:rPr>
          <w:szCs w:val="20"/>
        </w:rPr>
        <w:t>WiORB</w:t>
      </w:r>
      <w:proofErr w:type="spellEnd"/>
      <w:r w:rsidR="000C3FD3" w:rsidRPr="007D53E3">
        <w:rPr>
          <w:szCs w:val="20"/>
        </w:rPr>
        <w:t xml:space="preserve"> DM </w:t>
      </w:r>
      <w:r w:rsidRPr="007D53E3">
        <w:rPr>
          <w:szCs w:val="20"/>
        </w:rPr>
        <w:t>00.0</w:t>
      </w:r>
      <w:r w:rsidR="003C06D1" w:rsidRPr="007D53E3">
        <w:rPr>
          <w:szCs w:val="20"/>
        </w:rPr>
        <w:t>0.00 „Wymagania ogólne”</w:t>
      </w:r>
      <w:r w:rsidR="000C3FD3" w:rsidRPr="007D53E3">
        <w:rPr>
          <w:szCs w:val="20"/>
        </w:rPr>
        <w:t>.</w:t>
      </w:r>
    </w:p>
    <w:p w14:paraId="0002BDFD" w14:textId="77777777" w:rsidR="00BE2823" w:rsidRPr="007D53E3" w:rsidRDefault="00BE2823" w:rsidP="002558AE">
      <w:pPr>
        <w:tabs>
          <w:tab w:val="left" w:pos="426"/>
        </w:tabs>
        <w:rPr>
          <w:szCs w:val="20"/>
        </w:rPr>
      </w:pPr>
      <w:r w:rsidRPr="007D53E3">
        <w:rPr>
          <w:szCs w:val="20"/>
        </w:rPr>
        <w:t xml:space="preserve">W przypadku niezgodności, choć jednego elementu robót z wymaganiami, Roboty uznaje się za niezgodne </w:t>
      </w:r>
      <w:r w:rsidR="00D33A92" w:rsidRPr="007D53E3">
        <w:rPr>
          <w:szCs w:val="20"/>
        </w:rPr>
        <w:br/>
      </w:r>
      <w:r w:rsidRPr="007D53E3">
        <w:rPr>
          <w:szCs w:val="20"/>
        </w:rPr>
        <w:t>z Dokumentację Projektową i Wykonawca zobowiązany jest do ich poprawy na własny koszt.</w:t>
      </w:r>
    </w:p>
    <w:p w14:paraId="043F30F6" w14:textId="77777777" w:rsidR="00D92FA1" w:rsidRPr="007D53E3" w:rsidRDefault="00D92FA1" w:rsidP="002558AE">
      <w:pPr>
        <w:tabs>
          <w:tab w:val="left" w:pos="426"/>
        </w:tabs>
        <w:rPr>
          <w:szCs w:val="20"/>
        </w:rPr>
      </w:pPr>
    </w:p>
    <w:p w14:paraId="0745FAA1" w14:textId="5820BBF8" w:rsidR="001B68B5" w:rsidRPr="007D53E3" w:rsidRDefault="00D31479" w:rsidP="004A5CF6">
      <w:pPr>
        <w:pStyle w:val="Nagwek1"/>
      </w:pPr>
      <w:bookmarkStart w:id="39" w:name="_Toc468000830"/>
      <w:r w:rsidRPr="007D53E3">
        <w:t>P</w:t>
      </w:r>
      <w:r w:rsidR="00767BC5" w:rsidRPr="007D53E3">
        <w:t>odstawa płatności</w:t>
      </w:r>
      <w:bookmarkEnd w:id="39"/>
    </w:p>
    <w:p w14:paraId="22ACA8B6" w14:textId="77777777" w:rsidR="00EF3430" w:rsidRPr="007D53E3" w:rsidRDefault="00EF3430" w:rsidP="002558AE">
      <w:pPr>
        <w:rPr>
          <w:szCs w:val="20"/>
        </w:rPr>
      </w:pPr>
    </w:p>
    <w:p w14:paraId="54D10DAA" w14:textId="5EB4C61A" w:rsidR="001B68B5" w:rsidRPr="007D53E3" w:rsidRDefault="001B68B5" w:rsidP="004A5CF6">
      <w:pPr>
        <w:pStyle w:val="Nagwek2"/>
      </w:pPr>
      <w:r w:rsidRPr="007D53E3">
        <w:t>Ogólne ustalenia dotyczące podstawy płatności</w:t>
      </w:r>
    </w:p>
    <w:p w14:paraId="73061D0A" w14:textId="77777777" w:rsidR="001B68B5" w:rsidRPr="007D53E3" w:rsidRDefault="001B68B5" w:rsidP="002558AE">
      <w:pPr>
        <w:rPr>
          <w:szCs w:val="20"/>
        </w:rPr>
      </w:pPr>
      <w:r w:rsidRPr="007D53E3">
        <w:rPr>
          <w:szCs w:val="20"/>
        </w:rPr>
        <w:t>Ogólne ustalenia dotyczą</w:t>
      </w:r>
      <w:r w:rsidR="00C14648" w:rsidRPr="007D53E3">
        <w:rPr>
          <w:szCs w:val="20"/>
        </w:rPr>
        <w:t xml:space="preserve">ce podstawy płatności podano w </w:t>
      </w:r>
      <w:proofErr w:type="spellStart"/>
      <w:r w:rsidRPr="007D53E3">
        <w:rPr>
          <w:szCs w:val="20"/>
        </w:rPr>
        <w:t>ST</w:t>
      </w:r>
      <w:r w:rsidR="00D5198A" w:rsidRPr="007D53E3">
        <w:rPr>
          <w:szCs w:val="20"/>
        </w:rPr>
        <w:t>Wi</w:t>
      </w:r>
      <w:r w:rsidR="000C3FD3" w:rsidRPr="007D53E3">
        <w:rPr>
          <w:szCs w:val="20"/>
        </w:rPr>
        <w:t>ORB</w:t>
      </w:r>
      <w:proofErr w:type="spellEnd"/>
      <w:r w:rsidR="000C3FD3" w:rsidRPr="007D53E3">
        <w:rPr>
          <w:szCs w:val="20"/>
        </w:rPr>
        <w:t xml:space="preserve"> DM </w:t>
      </w:r>
      <w:r w:rsidRPr="007D53E3">
        <w:rPr>
          <w:szCs w:val="20"/>
        </w:rPr>
        <w:t>00</w:t>
      </w:r>
      <w:r w:rsidR="009D2481" w:rsidRPr="007D53E3">
        <w:rPr>
          <w:szCs w:val="20"/>
        </w:rPr>
        <w:t>.00.00 „Wymagania ogólne”</w:t>
      </w:r>
      <w:r w:rsidR="000C3FD3" w:rsidRPr="007D53E3">
        <w:rPr>
          <w:szCs w:val="20"/>
        </w:rPr>
        <w:t>.</w:t>
      </w:r>
    </w:p>
    <w:p w14:paraId="4C950EE7" w14:textId="77777777" w:rsidR="00D33AD9" w:rsidRPr="007D53E3" w:rsidRDefault="00D33AD9" w:rsidP="002558AE">
      <w:pPr>
        <w:rPr>
          <w:szCs w:val="20"/>
        </w:rPr>
      </w:pPr>
    </w:p>
    <w:p w14:paraId="0D69A0F1" w14:textId="7B85FFD7" w:rsidR="001B68B5" w:rsidRPr="007D53E3" w:rsidRDefault="001B68B5" w:rsidP="004A5CF6">
      <w:pPr>
        <w:pStyle w:val="Nagwek2"/>
      </w:pPr>
      <w:r w:rsidRPr="007D53E3">
        <w:t>Cena jednostki obmiarowej</w:t>
      </w:r>
    </w:p>
    <w:p w14:paraId="284FFC0B" w14:textId="77777777" w:rsidR="000C3FD3" w:rsidRPr="007D53E3" w:rsidRDefault="000C3FD3" w:rsidP="002558AE">
      <w:pPr>
        <w:tabs>
          <w:tab w:val="left" w:pos="426"/>
          <w:tab w:val="left" w:pos="851"/>
          <w:tab w:val="left" w:pos="2552"/>
          <w:tab w:val="left" w:pos="3402"/>
        </w:tabs>
      </w:pPr>
      <w:r w:rsidRPr="007D53E3">
        <w:t>Płaci się za jednostkę obmiarową wykonania przebudowy sieci wodociągowej zgodnie z pkt. 7 po dokonaniu odbioru robót wg punktu 8.</w:t>
      </w:r>
    </w:p>
    <w:p w14:paraId="1F84F835" w14:textId="77777777" w:rsidR="000C3FD3" w:rsidRPr="007D53E3" w:rsidRDefault="000C3FD3" w:rsidP="002558AE">
      <w:pPr>
        <w:tabs>
          <w:tab w:val="left" w:pos="426"/>
          <w:tab w:val="left" w:pos="851"/>
          <w:tab w:val="left" w:pos="2552"/>
          <w:tab w:val="left" w:pos="3402"/>
        </w:tabs>
      </w:pPr>
      <w:r w:rsidRPr="007D53E3">
        <w:t>Cena jednostkowa jest ceną uśrednioną dla podanego sposobu wykonania i obejmuje</w:t>
      </w:r>
      <w:r w:rsidR="00E42878" w:rsidRPr="007D53E3">
        <w:t xml:space="preserve"> m.in.</w:t>
      </w:r>
      <w:r w:rsidRPr="007D53E3">
        <w:t>:</w:t>
      </w:r>
    </w:p>
    <w:p w14:paraId="2AED7C1E" w14:textId="77777777" w:rsidR="002B0749" w:rsidRDefault="002B0749" w:rsidP="002B0749">
      <w:pPr>
        <w:pStyle w:val="Akapitzlist"/>
        <w:numPr>
          <w:ilvl w:val="0"/>
          <w:numId w:val="34"/>
        </w:numPr>
      </w:pPr>
      <w:bookmarkStart w:id="40" w:name="_Hlk535401446"/>
      <w:bookmarkStart w:id="41" w:name="_Hlk535400185"/>
      <w:r>
        <w:t xml:space="preserve">wykonanie wszystkich czynności objętych niniejszą </w:t>
      </w:r>
      <w:proofErr w:type="spellStart"/>
      <w:r>
        <w:t>STWiORB</w:t>
      </w:r>
      <w:proofErr w:type="spellEnd"/>
      <w:r>
        <w:t>,</w:t>
      </w:r>
    </w:p>
    <w:bookmarkEnd w:id="40"/>
    <w:p w14:paraId="73BF59F2" w14:textId="77777777" w:rsidR="002B0749" w:rsidRDefault="002B0749" w:rsidP="002B0749">
      <w:pPr>
        <w:pStyle w:val="Akapitzlist"/>
        <w:numPr>
          <w:ilvl w:val="0"/>
          <w:numId w:val="34"/>
        </w:numPr>
      </w:pPr>
      <w:r>
        <w:t>opracowanie Projektu Technologii i Organizacji Robót oraz Programu Zapewnienia Jakości,</w:t>
      </w:r>
    </w:p>
    <w:p w14:paraId="0EEA8AF5" w14:textId="77777777" w:rsidR="002B0749" w:rsidRDefault="002B0749" w:rsidP="002B0749">
      <w:pPr>
        <w:pStyle w:val="Akapitzlist"/>
        <w:numPr>
          <w:ilvl w:val="0"/>
          <w:numId w:val="34"/>
        </w:numPr>
      </w:pPr>
      <w:r>
        <w:t xml:space="preserve">zakup i wbudowanie wszystkich materiałów z dostarczeniem na plac budowy, składowaniem, </w:t>
      </w:r>
      <w:r>
        <w:br/>
        <w:t>i ubezpieczeniem placu budowy, zgodnie z Dokumentacją Projektową,</w:t>
      </w:r>
    </w:p>
    <w:p w14:paraId="56E19E29" w14:textId="77777777" w:rsidR="002B0749" w:rsidRDefault="002B0749" w:rsidP="002B0749">
      <w:pPr>
        <w:pStyle w:val="Akapitzlist"/>
        <w:numPr>
          <w:ilvl w:val="0"/>
          <w:numId w:val="34"/>
        </w:numPr>
      </w:pPr>
      <w:r>
        <w:t>wykonanie Projektów technologicznych, montażowych i warsztatowych,</w:t>
      </w:r>
    </w:p>
    <w:p w14:paraId="287D7DD6" w14:textId="11D287D1" w:rsidR="002B0749" w:rsidRDefault="002B0749" w:rsidP="002B0749">
      <w:pPr>
        <w:pStyle w:val="Akapitzlist"/>
        <w:numPr>
          <w:ilvl w:val="0"/>
          <w:numId w:val="34"/>
        </w:numPr>
      </w:pPr>
      <w:r>
        <w:t>zastosowanie materiałów pomocniczych koniecznych do prawidłowego wykonania robót lub wynikających z przyjętej technologii robót,</w:t>
      </w:r>
    </w:p>
    <w:p w14:paraId="54B11964" w14:textId="20FDC811" w:rsidR="00573F10" w:rsidRDefault="00573F10" w:rsidP="00573F10">
      <w:pPr>
        <w:pStyle w:val="Akapitzlist"/>
      </w:pPr>
      <w:r>
        <w:t>zabezpieczenie terenu budowy,</w:t>
      </w:r>
    </w:p>
    <w:p w14:paraId="42F1015A" w14:textId="674914F3" w:rsidR="00F85B6E" w:rsidRDefault="00F85B6E" w:rsidP="00F85B6E">
      <w:pPr>
        <w:pStyle w:val="Akapitzlist"/>
      </w:pPr>
      <w:bookmarkStart w:id="42" w:name="_Hlk536774580"/>
      <w:r>
        <w:t>zabezpieczenie przejść dla ruchu pieszego,</w:t>
      </w:r>
      <w:bookmarkEnd w:id="42"/>
    </w:p>
    <w:p w14:paraId="715146A4" w14:textId="77777777" w:rsidR="002B0749" w:rsidRDefault="002B0749" w:rsidP="002B0749">
      <w:pPr>
        <w:pStyle w:val="Akapitzlist"/>
        <w:numPr>
          <w:ilvl w:val="0"/>
          <w:numId w:val="34"/>
        </w:numPr>
      </w:pPr>
      <w:r>
        <w:t>prace pomiarowe,</w:t>
      </w:r>
    </w:p>
    <w:p w14:paraId="561001DB" w14:textId="77777777" w:rsidR="002B0749" w:rsidRDefault="002B0749" w:rsidP="002B0749">
      <w:pPr>
        <w:pStyle w:val="Akapitzlist"/>
        <w:numPr>
          <w:ilvl w:val="0"/>
          <w:numId w:val="34"/>
        </w:numPr>
      </w:pPr>
      <w:r>
        <w:t>roboty przygotowawcze,</w:t>
      </w:r>
    </w:p>
    <w:p w14:paraId="3F240733" w14:textId="77777777" w:rsidR="002B0749" w:rsidRDefault="002B0749" w:rsidP="002B0749">
      <w:pPr>
        <w:pStyle w:val="Akapitzlist"/>
        <w:numPr>
          <w:ilvl w:val="0"/>
          <w:numId w:val="34"/>
        </w:numPr>
      </w:pPr>
      <w:r>
        <w:t>wytyczenie robót,</w:t>
      </w:r>
    </w:p>
    <w:p w14:paraId="643504CB" w14:textId="77777777" w:rsidR="002B0749" w:rsidRDefault="002B0749" w:rsidP="002B0749">
      <w:pPr>
        <w:pStyle w:val="Akapitzlist"/>
        <w:numPr>
          <w:ilvl w:val="0"/>
          <w:numId w:val="34"/>
        </w:numPr>
      </w:pPr>
      <w:r>
        <w:t>oznakowanie robót,</w:t>
      </w:r>
    </w:p>
    <w:p w14:paraId="6105D4B5" w14:textId="46E78CCB" w:rsidR="002B0749" w:rsidRDefault="002B0749" w:rsidP="002B0749">
      <w:pPr>
        <w:pStyle w:val="Akapitzlist"/>
        <w:numPr>
          <w:ilvl w:val="0"/>
          <w:numId w:val="34"/>
        </w:numPr>
      </w:pPr>
      <w:r>
        <w:t>wykonanie przekopów kontrolnych,</w:t>
      </w:r>
    </w:p>
    <w:p w14:paraId="1C96F408" w14:textId="77777777" w:rsidR="00F91FAD" w:rsidRPr="00B81C6D" w:rsidRDefault="00F91FAD" w:rsidP="00F91FAD">
      <w:pPr>
        <w:pStyle w:val="Akapitzlist"/>
      </w:pPr>
      <w:bookmarkStart w:id="43" w:name="_Hlk536788774"/>
      <w:r w:rsidRPr="00F91485">
        <w:t>zabezpieczenie istniejącego uzbrojenia na czas robót,</w:t>
      </w:r>
    </w:p>
    <w:p w14:paraId="3C112196" w14:textId="262FFDED" w:rsidR="00F91FAD" w:rsidRPr="00C506DF" w:rsidRDefault="00F91FAD" w:rsidP="00F91FAD">
      <w:pPr>
        <w:pStyle w:val="Akapitzlist"/>
      </w:pPr>
      <w:bookmarkStart w:id="44" w:name="_Hlk535401409"/>
      <w:bookmarkEnd w:id="43"/>
      <w:r w:rsidRPr="00C506DF">
        <w:t>zabezpieczenie niezinwentaryzowanych urządzeń podziemnych według wymagań ich gestorów,</w:t>
      </w:r>
      <w:bookmarkEnd w:id="44"/>
    </w:p>
    <w:p w14:paraId="37BE1259" w14:textId="77777777" w:rsidR="002B0749" w:rsidRPr="00C506DF" w:rsidRDefault="002B0749" w:rsidP="002B0749">
      <w:pPr>
        <w:pStyle w:val="Akapitzlist"/>
        <w:numPr>
          <w:ilvl w:val="0"/>
          <w:numId w:val="34"/>
        </w:numPr>
      </w:pPr>
      <w:bookmarkStart w:id="45" w:name="_Hlk535399654"/>
      <w:bookmarkEnd w:id="41"/>
      <w:r w:rsidRPr="00C506DF">
        <w:t xml:space="preserve">wykonanie wykopu w gruncie wraz z umocnieniem ścian wykopu </w:t>
      </w:r>
      <w:bookmarkStart w:id="46" w:name="_Hlk535400932"/>
      <w:r w:rsidRPr="00C506DF">
        <w:t>i rozbiórką</w:t>
      </w:r>
      <w:bookmarkEnd w:id="46"/>
      <w:r w:rsidRPr="00C506DF">
        <w:t xml:space="preserve"> umocnień,</w:t>
      </w:r>
    </w:p>
    <w:bookmarkEnd w:id="45"/>
    <w:p w14:paraId="11D2BE12" w14:textId="77777777" w:rsidR="002B0749" w:rsidRPr="00C506DF" w:rsidRDefault="002B0749" w:rsidP="002B0749">
      <w:pPr>
        <w:pStyle w:val="Akapitzlist"/>
        <w:numPr>
          <w:ilvl w:val="0"/>
          <w:numId w:val="34"/>
        </w:numPr>
      </w:pPr>
      <w:r w:rsidRPr="00C506DF">
        <w:t>odwodnienie wykopu wraz z projektem technologicznym,</w:t>
      </w:r>
    </w:p>
    <w:p w14:paraId="5CD274EE" w14:textId="77777777" w:rsidR="002B0749" w:rsidRPr="00C506DF" w:rsidRDefault="002B0749" w:rsidP="002B0749">
      <w:pPr>
        <w:pStyle w:val="Akapitzlist"/>
        <w:numPr>
          <w:ilvl w:val="0"/>
          <w:numId w:val="34"/>
        </w:numPr>
      </w:pPr>
      <w:r w:rsidRPr="00C506DF">
        <w:t xml:space="preserve">wykonanie podsypki, </w:t>
      </w:r>
      <w:proofErr w:type="spellStart"/>
      <w:r w:rsidRPr="00C506DF">
        <w:t>obsypki</w:t>
      </w:r>
      <w:proofErr w:type="spellEnd"/>
      <w:r w:rsidRPr="00C506DF">
        <w:t>, zasypki</w:t>
      </w:r>
    </w:p>
    <w:p w14:paraId="10DCB7BD" w14:textId="77777777" w:rsidR="002B0749" w:rsidRPr="00C506DF" w:rsidRDefault="002B0749" w:rsidP="002B0749">
      <w:pPr>
        <w:pStyle w:val="Akapitzlist"/>
        <w:numPr>
          <w:ilvl w:val="0"/>
          <w:numId w:val="34"/>
        </w:numPr>
      </w:pPr>
      <w:bookmarkStart w:id="47" w:name="_Hlk535399679"/>
      <w:r w:rsidRPr="00C506DF">
        <w:t>zasypanie wykopów z zagęszczeniem,</w:t>
      </w:r>
    </w:p>
    <w:bookmarkEnd w:id="47"/>
    <w:p w14:paraId="4A71BFCF" w14:textId="77777777" w:rsidR="002B0749" w:rsidRPr="00C506DF" w:rsidRDefault="002B0749" w:rsidP="002B0749">
      <w:pPr>
        <w:pStyle w:val="Akapitzlist"/>
        <w:numPr>
          <w:ilvl w:val="0"/>
          <w:numId w:val="34"/>
        </w:numPr>
      </w:pPr>
      <w:r w:rsidRPr="00C506DF">
        <w:t>ułożenie rur przewodowych,</w:t>
      </w:r>
    </w:p>
    <w:p w14:paraId="2EEA01A4" w14:textId="5453E9DC" w:rsidR="00C506DF" w:rsidRPr="00C506DF" w:rsidRDefault="00C506DF" w:rsidP="002B0749">
      <w:pPr>
        <w:pStyle w:val="Akapitzlist"/>
        <w:numPr>
          <w:ilvl w:val="0"/>
          <w:numId w:val="34"/>
        </w:numPr>
      </w:pPr>
      <w:r w:rsidRPr="00C506DF">
        <w:t>ułożenie rur ochronnych,</w:t>
      </w:r>
    </w:p>
    <w:p w14:paraId="08D836F4" w14:textId="77777777" w:rsidR="002B0749" w:rsidRPr="00C506DF" w:rsidRDefault="002B0749" w:rsidP="002B0749">
      <w:pPr>
        <w:pStyle w:val="Akapitzlist"/>
        <w:numPr>
          <w:ilvl w:val="0"/>
          <w:numId w:val="34"/>
        </w:numPr>
      </w:pPr>
      <w:r w:rsidRPr="00C506DF">
        <w:t>montaż studni,</w:t>
      </w:r>
    </w:p>
    <w:p w14:paraId="69C0DE71" w14:textId="787F949A" w:rsidR="002B0749" w:rsidRPr="00C506DF" w:rsidRDefault="002B0749" w:rsidP="002B0749">
      <w:pPr>
        <w:pStyle w:val="Akapitzlist"/>
        <w:numPr>
          <w:ilvl w:val="0"/>
          <w:numId w:val="34"/>
        </w:numPr>
      </w:pPr>
      <w:r w:rsidRPr="00C506DF">
        <w:t>montaż wyposażenia studni,</w:t>
      </w:r>
    </w:p>
    <w:p w14:paraId="272290E9" w14:textId="77777777" w:rsidR="002B0749" w:rsidRPr="00C506DF" w:rsidRDefault="002B0749" w:rsidP="002B0749">
      <w:pPr>
        <w:pStyle w:val="Akapitzlist"/>
        <w:numPr>
          <w:ilvl w:val="0"/>
          <w:numId w:val="34"/>
        </w:numPr>
      </w:pPr>
      <w:r w:rsidRPr="00C506DF">
        <w:t>montaż hydrantu nadziemnego i podziemnego,</w:t>
      </w:r>
    </w:p>
    <w:p w14:paraId="741DF7C8" w14:textId="77777777" w:rsidR="002B0749" w:rsidRPr="00C506DF" w:rsidRDefault="002B0749" w:rsidP="002B0749">
      <w:pPr>
        <w:pStyle w:val="Akapitzlist"/>
        <w:numPr>
          <w:ilvl w:val="0"/>
          <w:numId w:val="34"/>
        </w:numPr>
      </w:pPr>
      <w:r w:rsidRPr="00C506DF">
        <w:t>wykonanie bloków oporowych/podporowych,</w:t>
      </w:r>
    </w:p>
    <w:p w14:paraId="3CB7BC40" w14:textId="77777777" w:rsidR="002B0749" w:rsidRPr="00C506DF" w:rsidRDefault="002B0749" w:rsidP="002B0749">
      <w:pPr>
        <w:pStyle w:val="Akapitzlist"/>
        <w:numPr>
          <w:ilvl w:val="0"/>
          <w:numId w:val="34"/>
        </w:numPr>
      </w:pPr>
      <w:r w:rsidRPr="00C506DF">
        <w:t>montaż armatury,</w:t>
      </w:r>
    </w:p>
    <w:p w14:paraId="6FBDC22E" w14:textId="77777777" w:rsidR="002B0749" w:rsidRPr="00C506DF" w:rsidRDefault="002B0749" w:rsidP="002B0749">
      <w:pPr>
        <w:pStyle w:val="Akapitzlist"/>
        <w:numPr>
          <w:ilvl w:val="0"/>
          <w:numId w:val="34"/>
        </w:numPr>
      </w:pPr>
      <w:r w:rsidRPr="00C506DF">
        <w:t>montaż zasuw,</w:t>
      </w:r>
    </w:p>
    <w:p w14:paraId="56EB0DE9" w14:textId="464DC27B" w:rsidR="00C506DF" w:rsidRPr="00C506DF" w:rsidRDefault="00C506DF" w:rsidP="002B0749">
      <w:pPr>
        <w:pStyle w:val="Akapitzlist"/>
        <w:numPr>
          <w:ilvl w:val="0"/>
          <w:numId w:val="34"/>
        </w:numPr>
      </w:pPr>
      <w:r w:rsidRPr="00C506DF">
        <w:t>montaż trójników,</w:t>
      </w:r>
    </w:p>
    <w:p w14:paraId="743E974C" w14:textId="70FD9977" w:rsidR="00C506DF" w:rsidRPr="00C506DF" w:rsidRDefault="00C506DF" w:rsidP="002B0749">
      <w:pPr>
        <w:pStyle w:val="Akapitzlist"/>
        <w:numPr>
          <w:ilvl w:val="0"/>
          <w:numId w:val="34"/>
        </w:numPr>
      </w:pPr>
      <w:r w:rsidRPr="00C506DF">
        <w:t>montaż zespołów napowietrzająco-odpowietrzających,</w:t>
      </w:r>
    </w:p>
    <w:p w14:paraId="1C9FE883" w14:textId="3E31474A" w:rsidR="00C506DF" w:rsidRPr="00C506DF" w:rsidRDefault="00C506DF" w:rsidP="002B0749">
      <w:pPr>
        <w:pStyle w:val="Akapitzlist"/>
        <w:numPr>
          <w:ilvl w:val="0"/>
          <w:numId w:val="34"/>
        </w:numPr>
      </w:pPr>
      <w:r w:rsidRPr="00C506DF">
        <w:t xml:space="preserve">montaż </w:t>
      </w:r>
      <w:proofErr w:type="spellStart"/>
      <w:r w:rsidRPr="00C506DF">
        <w:t>nawiertek</w:t>
      </w:r>
      <w:proofErr w:type="spellEnd"/>
      <w:r w:rsidRPr="00C506DF">
        <w:t>,</w:t>
      </w:r>
    </w:p>
    <w:p w14:paraId="5DCF643B" w14:textId="104744C3" w:rsidR="002B0749" w:rsidRPr="00C506DF" w:rsidRDefault="002B0749" w:rsidP="002B0749">
      <w:pPr>
        <w:pStyle w:val="Akapitzlist"/>
        <w:numPr>
          <w:ilvl w:val="0"/>
          <w:numId w:val="34"/>
        </w:numPr>
      </w:pPr>
      <w:r w:rsidRPr="00C506DF">
        <w:t xml:space="preserve">montaż łączników </w:t>
      </w:r>
      <w:r w:rsidR="00C506DF" w:rsidRPr="00C506DF">
        <w:t>rurowych</w:t>
      </w:r>
      <w:r w:rsidRPr="00C506DF">
        <w:t>,</w:t>
      </w:r>
    </w:p>
    <w:p w14:paraId="78451FA5" w14:textId="77777777" w:rsidR="002B0749" w:rsidRPr="00C506DF" w:rsidRDefault="002B0749" w:rsidP="002B0749">
      <w:pPr>
        <w:pStyle w:val="Akapitzlist"/>
        <w:numPr>
          <w:ilvl w:val="0"/>
          <w:numId w:val="34"/>
        </w:numPr>
      </w:pPr>
      <w:r w:rsidRPr="00C506DF">
        <w:t>włączenie do istniejącej sieci,</w:t>
      </w:r>
    </w:p>
    <w:p w14:paraId="0EDBF295" w14:textId="77777777" w:rsidR="002B0749" w:rsidRPr="00C506DF" w:rsidRDefault="002B0749" w:rsidP="002B0749">
      <w:pPr>
        <w:pStyle w:val="Akapitzlist"/>
        <w:numPr>
          <w:ilvl w:val="0"/>
          <w:numId w:val="34"/>
        </w:numPr>
      </w:pPr>
      <w:r w:rsidRPr="00C506DF">
        <w:t>wykonanie przewiertu,</w:t>
      </w:r>
    </w:p>
    <w:p w14:paraId="13219E98" w14:textId="77777777" w:rsidR="002B0749" w:rsidRPr="00C506DF" w:rsidRDefault="002B0749" w:rsidP="002B0749">
      <w:pPr>
        <w:pStyle w:val="Akapitzlist"/>
        <w:numPr>
          <w:ilvl w:val="0"/>
          <w:numId w:val="34"/>
        </w:numPr>
      </w:pPr>
      <w:r w:rsidRPr="00C506DF">
        <w:t>likwidacja oraz utylizacja istniejącego odcinka wodociągu wraz z armaturą,</w:t>
      </w:r>
    </w:p>
    <w:p w14:paraId="2C9FDCB7" w14:textId="49A9DD0B" w:rsidR="00573F10" w:rsidRPr="00C506DF" w:rsidRDefault="00573F10" w:rsidP="00573F10">
      <w:pPr>
        <w:pStyle w:val="Akapitzlist"/>
      </w:pPr>
      <w:bookmarkStart w:id="48" w:name="_Hlk535407023"/>
      <w:r w:rsidRPr="00C506DF">
        <w:t>oznakowanie trasy wodociągu,</w:t>
      </w:r>
    </w:p>
    <w:p w14:paraId="0BCDF90D" w14:textId="68FF780D" w:rsidR="002B0749" w:rsidRDefault="002B0749" w:rsidP="002B0749">
      <w:pPr>
        <w:pStyle w:val="Akapitzlist"/>
        <w:numPr>
          <w:ilvl w:val="0"/>
          <w:numId w:val="34"/>
        </w:numPr>
      </w:pPr>
      <w:r>
        <w:t xml:space="preserve">podłączenie do sieci zgodnie z Dokumentacją Projektową i </w:t>
      </w:r>
      <w:proofErr w:type="spellStart"/>
      <w:r>
        <w:t>STWiORB</w:t>
      </w:r>
      <w:proofErr w:type="spellEnd"/>
      <w:r>
        <w:t>,</w:t>
      </w:r>
      <w:bookmarkEnd w:id="48"/>
    </w:p>
    <w:p w14:paraId="77D8144D" w14:textId="5CF2C86A" w:rsidR="002B0749" w:rsidRDefault="002B0749" w:rsidP="002B0749">
      <w:pPr>
        <w:pStyle w:val="Akapitzlist"/>
        <w:numPr>
          <w:ilvl w:val="0"/>
          <w:numId w:val="34"/>
        </w:numPr>
      </w:pPr>
      <w:r>
        <w:t>wykonanie badań</w:t>
      </w:r>
      <w:r w:rsidR="00573F10">
        <w:t>, prób</w:t>
      </w:r>
      <w:r>
        <w:t xml:space="preserve"> i pomiarów montażowych,</w:t>
      </w:r>
    </w:p>
    <w:p w14:paraId="378FD119" w14:textId="77777777" w:rsidR="002B0749" w:rsidRDefault="002B0749" w:rsidP="002B0749">
      <w:pPr>
        <w:pStyle w:val="Akapitzlist"/>
        <w:numPr>
          <w:ilvl w:val="0"/>
          <w:numId w:val="34"/>
        </w:numPr>
      </w:pPr>
      <w:r>
        <w:t xml:space="preserve">wykonanie pomiarów </w:t>
      </w:r>
      <w:proofErr w:type="spellStart"/>
      <w:r>
        <w:t>pomontażowych</w:t>
      </w:r>
      <w:proofErr w:type="spellEnd"/>
      <w:r>
        <w:t>,</w:t>
      </w:r>
    </w:p>
    <w:p w14:paraId="23558121" w14:textId="77777777" w:rsidR="002B0749" w:rsidRDefault="002B0749" w:rsidP="002B0749">
      <w:pPr>
        <w:pStyle w:val="Akapitzlist"/>
        <w:numPr>
          <w:ilvl w:val="0"/>
          <w:numId w:val="34"/>
        </w:numPr>
      </w:pPr>
      <w:r>
        <w:t>wykonanie próby szczelności wodociągu,</w:t>
      </w:r>
    </w:p>
    <w:p w14:paraId="224788AF" w14:textId="77777777" w:rsidR="002B0749" w:rsidRDefault="002B0749" w:rsidP="002B0749">
      <w:pPr>
        <w:pStyle w:val="Akapitzlist"/>
        <w:numPr>
          <w:ilvl w:val="0"/>
          <w:numId w:val="34"/>
        </w:numPr>
      </w:pPr>
      <w:r>
        <w:t>wykonanie dezynfekcji i płukania wodociągu,</w:t>
      </w:r>
    </w:p>
    <w:p w14:paraId="2D53762B" w14:textId="77777777" w:rsidR="002B0749" w:rsidRDefault="002B0749" w:rsidP="002B0749">
      <w:pPr>
        <w:pStyle w:val="Akapitzlist"/>
        <w:numPr>
          <w:ilvl w:val="0"/>
          <w:numId w:val="34"/>
        </w:numPr>
      </w:pPr>
      <w:bookmarkStart w:id="49" w:name="_Hlk535404192"/>
      <w:r>
        <w:lastRenderedPageBreak/>
        <w:t>odbiór techniczny robót zanikających i ulegających zakryciu przed zasypaniem,</w:t>
      </w:r>
    </w:p>
    <w:p w14:paraId="75E92C3B" w14:textId="77777777" w:rsidR="002B0749" w:rsidRDefault="002B0749" w:rsidP="002B0749">
      <w:pPr>
        <w:pStyle w:val="Akapitzlist"/>
        <w:numPr>
          <w:ilvl w:val="0"/>
          <w:numId w:val="34"/>
        </w:numPr>
      </w:pPr>
      <w:bookmarkStart w:id="50" w:name="_Hlk535404281"/>
      <w:bookmarkStart w:id="51" w:name="_Hlk535403409"/>
      <w:bookmarkEnd w:id="49"/>
      <w:r>
        <w:t>wywóz odpadów na wysypisko wraz z kosztami utylizacji lub na miejsce przystosowane do składowania poza terenem budowy,</w:t>
      </w:r>
    </w:p>
    <w:p w14:paraId="0D52C0C2" w14:textId="4CC88CDF" w:rsidR="002B0749" w:rsidRDefault="002B0749" w:rsidP="002B0749">
      <w:pPr>
        <w:pStyle w:val="Akapitzlist"/>
        <w:numPr>
          <w:ilvl w:val="0"/>
          <w:numId w:val="34"/>
        </w:numPr>
      </w:pPr>
      <w:r>
        <w:t>odwóz nadmiaru gruntu z wykopów pod sieci.</w:t>
      </w:r>
      <w:bookmarkEnd w:id="50"/>
      <w:bookmarkEnd w:id="51"/>
    </w:p>
    <w:p w14:paraId="44D13036" w14:textId="11535DFF" w:rsidR="003425AE" w:rsidRDefault="003425AE" w:rsidP="003425AE">
      <w:pPr>
        <w:pStyle w:val="Akapitzlist"/>
      </w:pPr>
      <w:r w:rsidRPr="00E42663">
        <w:t>uruchomienie przebudowywanych urządzeń,</w:t>
      </w:r>
    </w:p>
    <w:p w14:paraId="7A6BB246" w14:textId="77777777" w:rsidR="002B0749" w:rsidRDefault="002B0749" w:rsidP="002B0749">
      <w:pPr>
        <w:pStyle w:val="Akapitzlist"/>
        <w:numPr>
          <w:ilvl w:val="0"/>
          <w:numId w:val="34"/>
        </w:numPr>
      </w:pPr>
      <w:bookmarkStart w:id="52" w:name="_Hlk535403293"/>
      <w:bookmarkStart w:id="53" w:name="_Hlk535403246"/>
      <w:r>
        <w:t>konserwowanie urządzeń w okresie gwarancji,</w:t>
      </w:r>
    </w:p>
    <w:p w14:paraId="10A32C95" w14:textId="77777777" w:rsidR="002B0749" w:rsidRDefault="002B0749" w:rsidP="002B0749">
      <w:pPr>
        <w:pStyle w:val="Akapitzlist"/>
        <w:numPr>
          <w:ilvl w:val="0"/>
          <w:numId w:val="34"/>
        </w:numPr>
      </w:pPr>
      <w:bookmarkStart w:id="54" w:name="_Hlk535401806"/>
      <w:bookmarkEnd w:id="52"/>
      <w:r>
        <w:t>opłaty za nadzory i wyłączenia,</w:t>
      </w:r>
      <w:bookmarkEnd w:id="53"/>
      <w:bookmarkEnd w:id="54"/>
    </w:p>
    <w:p w14:paraId="5EF1FB10" w14:textId="77777777" w:rsidR="002B0749" w:rsidRDefault="002B0749" w:rsidP="002B0749">
      <w:pPr>
        <w:pStyle w:val="Akapitzlist"/>
        <w:numPr>
          <w:ilvl w:val="0"/>
          <w:numId w:val="34"/>
        </w:numPr>
      </w:pPr>
      <w:r>
        <w:t>rozbiórka i odtworzenie nawierzchni związanych z przebudową,</w:t>
      </w:r>
    </w:p>
    <w:p w14:paraId="043971BA" w14:textId="77777777" w:rsidR="002B0749" w:rsidRDefault="002B0749" w:rsidP="002B0749">
      <w:pPr>
        <w:pStyle w:val="Akapitzlist"/>
        <w:numPr>
          <w:ilvl w:val="0"/>
          <w:numId w:val="34"/>
        </w:numPr>
      </w:pPr>
      <w:r>
        <w:t>wykonanie robót odtworzeniowych związanych z przebudową a nie ujętych w innych branżach,</w:t>
      </w:r>
    </w:p>
    <w:p w14:paraId="2ACCA90A" w14:textId="77777777" w:rsidR="002B0749" w:rsidRDefault="002B0749" w:rsidP="002B0749">
      <w:pPr>
        <w:pStyle w:val="Akapitzlist"/>
        <w:numPr>
          <w:ilvl w:val="0"/>
          <w:numId w:val="34"/>
        </w:numPr>
      </w:pPr>
      <w:r>
        <w:t>uporządkowanie terenu robót,</w:t>
      </w:r>
    </w:p>
    <w:p w14:paraId="087DAE84" w14:textId="77777777" w:rsidR="002B0749" w:rsidRDefault="002B0749" w:rsidP="002B0749">
      <w:pPr>
        <w:pStyle w:val="Akapitzlist"/>
        <w:numPr>
          <w:ilvl w:val="0"/>
          <w:numId w:val="34"/>
        </w:numPr>
      </w:pPr>
      <w:r>
        <w:t>wykonanie geodezyjnej inwentaryzacji powykonawczej,</w:t>
      </w:r>
    </w:p>
    <w:p w14:paraId="589CB52D" w14:textId="77777777" w:rsidR="002B0749" w:rsidRDefault="002B0749" w:rsidP="002B0749">
      <w:pPr>
        <w:pStyle w:val="Akapitzlist"/>
        <w:numPr>
          <w:ilvl w:val="0"/>
          <w:numId w:val="34"/>
        </w:numPr>
      </w:pPr>
      <w:bookmarkStart w:id="55" w:name="_Hlk535399428"/>
      <w:r>
        <w:t>wykonanie dokumentacji powykonawczej,</w:t>
      </w:r>
      <w:bookmarkEnd w:id="55"/>
    </w:p>
    <w:p w14:paraId="21C142B9" w14:textId="77777777" w:rsidR="00877640" w:rsidRPr="007D53E3" w:rsidRDefault="00877640" w:rsidP="002558AE">
      <w:pPr>
        <w:rPr>
          <w:szCs w:val="20"/>
        </w:rPr>
      </w:pPr>
    </w:p>
    <w:p w14:paraId="0E2971C7" w14:textId="3D1F7987" w:rsidR="001B68B5" w:rsidRPr="007D53E3" w:rsidRDefault="00263E60" w:rsidP="004A5CF6">
      <w:pPr>
        <w:pStyle w:val="Nagwek1"/>
      </w:pPr>
      <w:bookmarkStart w:id="56" w:name="_Toc468000831"/>
      <w:r w:rsidRPr="007D53E3">
        <w:t>P</w:t>
      </w:r>
      <w:r w:rsidR="00767BC5" w:rsidRPr="007D53E3">
        <w:t>rzepisy związane</w:t>
      </w:r>
      <w:bookmarkEnd w:id="56"/>
    </w:p>
    <w:p w14:paraId="66FE861B" w14:textId="77777777" w:rsidR="00AD385A" w:rsidRPr="007D53E3" w:rsidRDefault="00AD385A" w:rsidP="002558AE">
      <w:pPr>
        <w:rPr>
          <w:szCs w:val="20"/>
        </w:rPr>
      </w:pPr>
    </w:p>
    <w:p w14:paraId="4D6B9718" w14:textId="2A453C1A" w:rsidR="001B68B5" w:rsidRPr="007D53E3" w:rsidRDefault="001B68B5" w:rsidP="004A5CF6">
      <w:pPr>
        <w:pStyle w:val="Nagwek2"/>
      </w:pPr>
      <w:r w:rsidRPr="007D53E3">
        <w:t>Normy</w:t>
      </w:r>
    </w:p>
    <w:p w14:paraId="33905307" w14:textId="77777777" w:rsidR="000613F9" w:rsidRPr="007D53E3" w:rsidRDefault="000613F9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PN-97/B-10725</w:t>
      </w:r>
      <w:r w:rsidRPr="007D53E3">
        <w:rPr>
          <w:szCs w:val="20"/>
        </w:rPr>
        <w:tab/>
        <w:t>Wodociągi. Przewody zewnętrzne. Wymagania i badania.</w:t>
      </w:r>
    </w:p>
    <w:p w14:paraId="42CE0F2E" w14:textId="77777777" w:rsidR="000613F9" w:rsidRPr="007D53E3" w:rsidRDefault="000613F9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PN-99/B-10726</w:t>
      </w:r>
      <w:r w:rsidRPr="007D53E3">
        <w:rPr>
          <w:szCs w:val="20"/>
        </w:rPr>
        <w:tab/>
        <w:t xml:space="preserve">Wodociągi. Przewody zewnętrzne </w:t>
      </w:r>
      <w:r w:rsidR="009D626A" w:rsidRPr="007D53E3">
        <w:rPr>
          <w:szCs w:val="20"/>
        </w:rPr>
        <w:t xml:space="preserve">z rur stalowych i żeliwnych na </w:t>
      </w:r>
      <w:r w:rsidRPr="007D53E3">
        <w:rPr>
          <w:szCs w:val="20"/>
        </w:rPr>
        <w:t>terenach górniczych. Wymagania i badania przy odbiorze.</w:t>
      </w:r>
    </w:p>
    <w:p w14:paraId="7629372B" w14:textId="77777777" w:rsidR="000613F9" w:rsidRPr="007D53E3" w:rsidRDefault="000613F9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PN-91/B-10728</w:t>
      </w:r>
      <w:r w:rsidRPr="007D53E3">
        <w:rPr>
          <w:szCs w:val="20"/>
        </w:rPr>
        <w:tab/>
      </w:r>
      <w:r w:rsidR="00033CBA" w:rsidRPr="007D53E3">
        <w:rPr>
          <w:szCs w:val="20"/>
        </w:rPr>
        <w:t>Studzienki wodociągowe.</w:t>
      </w:r>
    </w:p>
    <w:p w14:paraId="26365632" w14:textId="77777777" w:rsidR="000613F9" w:rsidRPr="007D53E3" w:rsidRDefault="000613F9" w:rsidP="00A96CFF">
      <w:pPr>
        <w:tabs>
          <w:tab w:val="left" w:pos="496"/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PN-87/B-01060</w:t>
      </w:r>
      <w:r w:rsidRPr="007D53E3">
        <w:rPr>
          <w:szCs w:val="20"/>
        </w:rPr>
        <w:tab/>
        <w:t>Sieć wodociągowa zewnętrzna. Obiekty i elementy wyposażenia. Terminologia.</w:t>
      </w:r>
    </w:p>
    <w:p w14:paraId="0D959375" w14:textId="77777777" w:rsidR="000613F9" w:rsidRPr="007D53E3" w:rsidRDefault="000613F9" w:rsidP="00A96CFF">
      <w:pPr>
        <w:tabs>
          <w:tab w:val="left" w:pos="496"/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805:2002</w:t>
      </w:r>
      <w:r w:rsidRPr="007D53E3">
        <w:rPr>
          <w:szCs w:val="20"/>
        </w:rPr>
        <w:tab/>
        <w:t>Zaopatrzenie w wodę. Wymagania dotyczące systemów zewnętrznych i ich części składowych.</w:t>
      </w:r>
    </w:p>
    <w:p w14:paraId="3E46BA6F" w14:textId="77777777" w:rsidR="000613F9" w:rsidRPr="007D53E3" w:rsidRDefault="009D626A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PN-ISO 4064-1</w:t>
      </w:r>
      <w:r w:rsidRPr="007D53E3">
        <w:rPr>
          <w:szCs w:val="20"/>
        </w:rPr>
        <w:tab/>
      </w:r>
      <w:r w:rsidR="000613F9" w:rsidRPr="007D53E3">
        <w:rPr>
          <w:szCs w:val="20"/>
        </w:rPr>
        <w:t>Pomiar objętości wody w przewodach. Wod</w:t>
      </w:r>
      <w:r w:rsidRPr="007D53E3">
        <w:rPr>
          <w:szCs w:val="20"/>
        </w:rPr>
        <w:t>omierze do wody pitnej zimnej.</w:t>
      </w:r>
      <w:r w:rsidR="00E839AB" w:rsidRPr="007D53E3">
        <w:rPr>
          <w:szCs w:val="20"/>
        </w:rPr>
        <w:t xml:space="preserve"> </w:t>
      </w:r>
      <w:r w:rsidR="00E839AB" w:rsidRPr="007D53E3">
        <w:rPr>
          <w:szCs w:val="20"/>
        </w:rPr>
        <w:tab/>
        <w:t>Wymagania.</w:t>
      </w:r>
    </w:p>
    <w:p w14:paraId="3A6B0061" w14:textId="77777777" w:rsidR="000613F9" w:rsidRPr="007D53E3" w:rsidRDefault="000613F9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PN-ISO 4064-2</w:t>
      </w:r>
      <w:r w:rsidRPr="007D53E3">
        <w:rPr>
          <w:szCs w:val="20"/>
        </w:rPr>
        <w:tab/>
        <w:t>Pomiar objętości wody w przewodach. Wodomierze do wody pitnej zimnej. Wymagania instalacyjne.</w:t>
      </w:r>
    </w:p>
    <w:p w14:paraId="35FA4ABA" w14:textId="77777777" w:rsidR="000613F9" w:rsidRPr="007D53E3" w:rsidRDefault="009D626A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PN-92/B-01706</w:t>
      </w:r>
      <w:r w:rsidRPr="007D53E3">
        <w:rPr>
          <w:szCs w:val="20"/>
        </w:rPr>
        <w:tab/>
      </w:r>
      <w:r w:rsidR="000613F9" w:rsidRPr="007D53E3">
        <w:rPr>
          <w:szCs w:val="20"/>
        </w:rPr>
        <w:t>Instalacje wodociągowe. Wymagania w projektowaniu.</w:t>
      </w:r>
    </w:p>
    <w:p w14:paraId="5E1191F8" w14:textId="77777777" w:rsidR="000613F9" w:rsidRPr="007D53E3" w:rsidRDefault="000613F9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PN-87/B-01060</w:t>
      </w:r>
      <w:r w:rsidRPr="007D53E3">
        <w:rPr>
          <w:szCs w:val="20"/>
        </w:rPr>
        <w:tab/>
        <w:t>Sieć wodociągowa zewnętrzna. Obiekty i elementy wyposażenia. Terminologia.</w:t>
      </w:r>
    </w:p>
    <w:p w14:paraId="6319AD1C" w14:textId="77777777" w:rsidR="000613F9" w:rsidRPr="007D53E3" w:rsidRDefault="000613F9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PN-86/B-09700</w:t>
      </w:r>
      <w:r w:rsidRPr="007D53E3">
        <w:rPr>
          <w:szCs w:val="20"/>
        </w:rPr>
        <w:tab/>
        <w:t>Tablice orientacyjne do oznaczania uzbrojenia na przewodach wodociągowych.</w:t>
      </w:r>
    </w:p>
    <w:p w14:paraId="6B12F917" w14:textId="77777777" w:rsidR="000613F9" w:rsidRPr="007D53E3" w:rsidRDefault="000613F9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PN-99/B-01700</w:t>
      </w:r>
      <w:r w:rsidRPr="007D53E3">
        <w:rPr>
          <w:szCs w:val="20"/>
        </w:rPr>
        <w:tab/>
        <w:t>Wodociągi i kanalizacja. Urządzenia i sieć zewnętrzna. Oznaczenia graficzne</w:t>
      </w:r>
      <w:r w:rsidR="002B08BB" w:rsidRPr="007D53E3">
        <w:rPr>
          <w:szCs w:val="20"/>
        </w:rPr>
        <w:t>.</w:t>
      </w:r>
    </w:p>
    <w:p w14:paraId="51EAD31A" w14:textId="77777777" w:rsidR="002B08BB" w:rsidRPr="007D53E3" w:rsidRDefault="002B08BB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1074-1</w:t>
      </w:r>
      <w:r w:rsidRPr="007D53E3">
        <w:rPr>
          <w:szCs w:val="20"/>
        </w:rPr>
        <w:tab/>
        <w:t>Armatura wodociągowa. Wymagania użytkowe i badania sprawdzające. Część 1: Wymagania ogólne.</w:t>
      </w:r>
    </w:p>
    <w:p w14:paraId="38B16E14" w14:textId="77777777" w:rsidR="002B08BB" w:rsidRPr="007D53E3" w:rsidRDefault="002B08BB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1074-</w:t>
      </w:r>
      <w:r w:rsidR="00134D31" w:rsidRPr="007D53E3">
        <w:rPr>
          <w:szCs w:val="20"/>
        </w:rPr>
        <w:t>2</w:t>
      </w:r>
      <w:r w:rsidRPr="007D53E3">
        <w:rPr>
          <w:szCs w:val="20"/>
        </w:rPr>
        <w:tab/>
        <w:t xml:space="preserve">Armatura wodociągowa. Wymagania użytkowe i badania sprawdzające. Część 2: </w:t>
      </w:r>
      <w:r w:rsidR="009D626A" w:rsidRPr="007D53E3">
        <w:rPr>
          <w:szCs w:val="20"/>
        </w:rPr>
        <w:t>Armatura zaporowa</w:t>
      </w:r>
      <w:r w:rsidRPr="007D53E3">
        <w:rPr>
          <w:szCs w:val="20"/>
        </w:rPr>
        <w:t>.</w:t>
      </w:r>
    </w:p>
    <w:p w14:paraId="09D8C2BF" w14:textId="77777777" w:rsidR="002B08BB" w:rsidRPr="007D53E3" w:rsidRDefault="00134D31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1074-3</w:t>
      </w:r>
      <w:r w:rsidR="002B08BB" w:rsidRPr="007D53E3">
        <w:rPr>
          <w:szCs w:val="20"/>
        </w:rPr>
        <w:tab/>
        <w:t xml:space="preserve">Armatura wodociągowa. Wymagania użytkowe i badania sprawdzające. Część 3: </w:t>
      </w:r>
      <w:r w:rsidR="009D626A" w:rsidRPr="007D53E3">
        <w:rPr>
          <w:szCs w:val="20"/>
        </w:rPr>
        <w:t>Armatura zwrotna</w:t>
      </w:r>
      <w:r w:rsidR="002B08BB" w:rsidRPr="007D53E3">
        <w:rPr>
          <w:szCs w:val="20"/>
        </w:rPr>
        <w:t>.</w:t>
      </w:r>
    </w:p>
    <w:p w14:paraId="5BB3C5D1" w14:textId="77777777" w:rsidR="002B08BB" w:rsidRPr="007D53E3" w:rsidRDefault="002B08BB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1074-</w:t>
      </w:r>
      <w:r w:rsidR="00134D31" w:rsidRPr="007D53E3">
        <w:rPr>
          <w:szCs w:val="20"/>
        </w:rPr>
        <w:t>4</w:t>
      </w:r>
      <w:r w:rsidRPr="007D53E3">
        <w:rPr>
          <w:szCs w:val="20"/>
        </w:rPr>
        <w:t>:</w:t>
      </w:r>
      <w:r w:rsidRPr="007D53E3">
        <w:rPr>
          <w:szCs w:val="20"/>
        </w:rPr>
        <w:tab/>
        <w:t xml:space="preserve">Armatura wodociągowa. Wymagania użytkowe i badania sprawdzające. Część 4: </w:t>
      </w:r>
      <w:r w:rsidR="009D626A" w:rsidRPr="007D53E3">
        <w:rPr>
          <w:szCs w:val="20"/>
        </w:rPr>
        <w:t>Zawory napowietrzająco - odpowietrzające</w:t>
      </w:r>
      <w:r w:rsidRPr="007D53E3">
        <w:rPr>
          <w:szCs w:val="20"/>
        </w:rPr>
        <w:t>.</w:t>
      </w:r>
    </w:p>
    <w:p w14:paraId="1AB8D81E" w14:textId="77777777" w:rsidR="002B08BB" w:rsidRPr="007D53E3" w:rsidRDefault="00134D31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1074-5</w:t>
      </w:r>
      <w:r w:rsidR="002B08BB" w:rsidRPr="007D53E3">
        <w:rPr>
          <w:szCs w:val="20"/>
        </w:rPr>
        <w:tab/>
        <w:t xml:space="preserve">Armatura wodociągowa. Wymagania użytkowe i badania sprawdzające. Część 5: </w:t>
      </w:r>
      <w:r w:rsidR="009D626A" w:rsidRPr="007D53E3">
        <w:rPr>
          <w:szCs w:val="20"/>
        </w:rPr>
        <w:t>Armatura regulacyjna</w:t>
      </w:r>
      <w:r w:rsidR="002B08BB" w:rsidRPr="007D53E3">
        <w:rPr>
          <w:szCs w:val="20"/>
        </w:rPr>
        <w:t>.</w:t>
      </w:r>
    </w:p>
    <w:p w14:paraId="4047ADAC" w14:textId="77777777" w:rsidR="002B08BB" w:rsidRPr="007D53E3" w:rsidRDefault="00134D31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1074-6</w:t>
      </w:r>
      <w:r w:rsidR="002B08BB" w:rsidRPr="007D53E3">
        <w:rPr>
          <w:szCs w:val="20"/>
        </w:rPr>
        <w:tab/>
        <w:t>Armatura wodociągowa. Wymagania użytkowe i badania sprawdzające. Część 6: Hydranty.</w:t>
      </w:r>
    </w:p>
    <w:p w14:paraId="18DE70DC" w14:textId="77777777" w:rsidR="00AB600D" w:rsidRPr="007D53E3" w:rsidRDefault="00AB600D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1171</w:t>
      </w:r>
      <w:r w:rsidRPr="007D53E3">
        <w:rPr>
          <w:szCs w:val="20"/>
        </w:rPr>
        <w:tab/>
        <w:t>Armatura przemysłowa. Zasuwy żeliwne.</w:t>
      </w:r>
    </w:p>
    <w:p w14:paraId="289C6571" w14:textId="77777777" w:rsidR="00AB600D" w:rsidRPr="007D53E3" w:rsidRDefault="00AB600D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736-1</w:t>
      </w:r>
      <w:r w:rsidRPr="007D53E3">
        <w:rPr>
          <w:szCs w:val="20"/>
        </w:rPr>
        <w:tab/>
        <w:t>Armatura przemysłowa. Terminologia. Część 1: Definicje typów armatury.</w:t>
      </w:r>
    </w:p>
    <w:p w14:paraId="12EC5866" w14:textId="77777777" w:rsidR="00AB600D" w:rsidRPr="007D53E3" w:rsidRDefault="00AB600D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736-2</w:t>
      </w:r>
      <w:r w:rsidRPr="007D53E3">
        <w:rPr>
          <w:szCs w:val="20"/>
        </w:rPr>
        <w:tab/>
        <w:t xml:space="preserve">Armatura przemysłowa. Terminologia. Część 1: Definicje </w:t>
      </w:r>
      <w:r w:rsidR="00881A43" w:rsidRPr="007D53E3">
        <w:rPr>
          <w:szCs w:val="20"/>
        </w:rPr>
        <w:t>e</w:t>
      </w:r>
      <w:r w:rsidRPr="007D53E3">
        <w:rPr>
          <w:szCs w:val="20"/>
        </w:rPr>
        <w:t>lementów armatury.</w:t>
      </w:r>
    </w:p>
    <w:p w14:paraId="10080B50" w14:textId="77777777" w:rsidR="00AB600D" w:rsidRPr="007D53E3" w:rsidRDefault="00AB600D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736-3</w:t>
      </w:r>
      <w:r w:rsidRPr="007D53E3">
        <w:rPr>
          <w:szCs w:val="20"/>
        </w:rPr>
        <w:tab/>
        <w:t>Armatura przemysłowa. Terminologia. Część 1: Definicje terminów.</w:t>
      </w:r>
    </w:p>
    <w:p w14:paraId="1FA6AFC4" w14:textId="77777777" w:rsidR="00AB600D" w:rsidRPr="007D53E3" w:rsidRDefault="00580C9A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PN-98/M-74081</w:t>
      </w:r>
      <w:r w:rsidRPr="007D53E3">
        <w:rPr>
          <w:szCs w:val="20"/>
        </w:rPr>
        <w:tab/>
        <w:t>Armatura przemysłowa. Skrzynki uliczne stosowane w instalacjach wodnych i gazowych.</w:t>
      </w:r>
    </w:p>
    <w:p w14:paraId="58B1B26A" w14:textId="77777777" w:rsidR="00580C9A" w:rsidRPr="007D53E3" w:rsidRDefault="00580C9A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PN-98/M-74082</w:t>
      </w:r>
      <w:r w:rsidRPr="007D53E3">
        <w:rPr>
          <w:szCs w:val="20"/>
        </w:rPr>
        <w:tab/>
        <w:t>Armatura przemysłowa. Skrzynki uliczne do hydrantów.</w:t>
      </w:r>
    </w:p>
    <w:p w14:paraId="34167FE6" w14:textId="77777777" w:rsidR="00563C64" w:rsidRPr="007D53E3" w:rsidRDefault="00563C64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1092-1</w:t>
      </w:r>
      <w:r w:rsidRPr="007D53E3">
        <w:rPr>
          <w:szCs w:val="20"/>
        </w:rPr>
        <w:tab/>
        <w:t>Kołnierze i ich połączenia. Kołnierze okrągłe do rur, armatury, kształtek, łączników i osprzętu z oznaczeniem PN. Część 1: Kołnierze stalowe.</w:t>
      </w:r>
    </w:p>
    <w:p w14:paraId="5E3569E7" w14:textId="77777777" w:rsidR="00563C64" w:rsidRPr="007D53E3" w:rsidRDefault="00563C64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1092-2</w:t>
      </w:r>
      <w:r w:rsidRPr="007D53E3">
        <w:rPr>
          <w:szCs w:val="20"/>
        </w:rPr>
        <w:tab/>
        <w:t>Kołnierze i ich połączenia. Kołnierze okrągłe do rur, armatury, kształtek, łączników i osprzętu z oznaczeniem PN. Część 2: Kołnierze żeliwne.</w:t>
      </w:r>
    </w:p>
    <w:p w14:paraId="422CAA78" w14:textId="77777777" w:rsidR="00563C64" w:rsidRPr="007D53E3" w:rsidRDefault="00563C64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1092-3</w:t>
      </w:r>
      <w:r w:rsidRPr="007D53E3">
        <w:rPr>
          <w:szCs w:val="20"/>
        </w:rPr>
        <w:tab/>
        <w:t>Kołnierze i ich połączenia. Kołnierze okrągłe do rur, armatury, kształtek, łączników i osprzętu z oznaczeniem PN. Część 3: Kołnierze ze stopów miedzi.</w:t>
      </w:r>
    </w:p>
    <w:p w14:paraId="4694987B" w14:textId="77777777" w:rsidR="00AA1D3C" w:rsidRPr="007D53E3" w:rsidRDefault="00AA1D3C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PN-ENV 1046</w:t>
      </w:r>
      <w:r w:rsidRPr="007D53E3">
        <w:rPr>
          <w:szCs w:val="20"/>
        </w:rPr>
        <w:tab/>
        <w:t>Systemy przewodów rurowych z tworzyw sztucznych. Systemy poza konstrukcjami budynków do przesyłania wody lub ścieków. Praktyka instalowania pod ziemią i nad ziemią.</w:t>
      </w:r>
    </w:p>
    <w:p w14:paraId="4DAA8D2F" w14:textId="77777777" w:rsidR="00AA1D3C" w:rsidRPr="007D53E3" w:rsidRDefault="00AA1D3C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12201-1</w:t>
      </w:r>
      <w:r w:rsidRPr="007D53E3">
        <w:rPr>
          <w:szCs w:val="20"/>
        </w:rPr>
        <w:tab/>
        <w:t>Systemy przewodów rurowych z tworzyw sztucznych do przesyłania wody. Polietylen (PE). Część 1: Wymagania ogólne.</w:t>
      </w:r>
    </w:p>
    <w:p w14:paraId="22F7307F" w14:textId="77777777" w:rsidR="00AA1D3C" w:rsidRPr="007D53E3" w:rsidRDefault="00AA1D3C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12201-2</w:t>
      </w:r>
      <w:r w:rsidRPr="007D53E3">
        <w:rPr>
          <w:szCs w:val="20"/>
        </w:rPr>
        <w:tab/>
        <w:t>Systemy przewodów rurowych z tworzyw sztucznych do przesyłania wody. Polietylen (PE). Część 2: Rury.</w:t>
      </w:r>
    </w:p>
    <w:p w14:paraId="000C4B9C" w14:textId="77777777" w:rsidR="00AA1D3C" w:rsidRPr="007D53E3" w:rsidRDefault="00AA1D3C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12201-3</w:t>
      </w:r>
      <w:r w:rsidRPr="007D53E3">
        <w:rPr>
          <w:szCs w:val="20"/>
        </w:rPr>
        <w:tab/>
        <w:t>Systemy przewodów rurowych z tworzyw sztucznych do przesyłania wody. Polietylen (PE). Część 3: Kształtki.</w:t>
      </w:r>
    </w:p>
    <w:p w14:paraId="72BD607B" w14:textId="77777777" w:rsidR="00AA1D3C" w:rsidRPr="007D53E3" w:rsidRDefault="00AA1D3C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12201-4:</w:t>
      </w:r>
      <w:r w:rsidR="002C484D" w:rsidRPr="007D53E3">
        <w:rPr>
          <w:szCs w:val="20"/>
        </w:rPr>
        <w:tab/>
      </w:r>
      <w:r w:rsidRPr="007D53E3">
        <w:rPr>
          <w:szCs w:val="20"/>
        </w:rPr>
        <w:t>Systemy przewodów rurowych z tworzyw sztucznych do przesyłania wody. Polietylen (PE). Część 4: Armatura.</w:t>
      </w:r>
    </w:p>
    <w:p w14:paraId="662B5375" w14:textId="77777777" w:rsidR="00AA1D3C" w:rsidRPr="007D53E3" w:rsidRDefault="00AA1D3C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lastRenderedPageBreak/>
        <w:t>PN-EN 12201-5</w:t>
      </w:r>
      <w:r w:rsidRPr="007D53E3">
        <w:rPr>
          <w:szCs w:val="20"/>
        </w:rPr>
        <w:tab/>
        <w:t>Systemy przewodów rurowych z tworzyw sztucznych do przesyłania wody. Polietylen (PE). Część 5: Przydatność do stosowania w systemie.</w:t>
      </w:r>
    </w:p>
    <w:p w14:paraId="272D9209" w14:textId="77777777" w:rsidR="00AA1D3C" w:rsidRPr="007D53E3" w:rsidRDefault="00AA1D3C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PKN-CEN/TS 12201-7</w:t>
      </w:r>
      <w:r w:rsidRPr="007D53E3">
        <w:rPr>
          <w:szCs w:val="20"/>
        </w:rPr>
        <w:tab/>
        <w:t>Systemy przewodów rurowych z tworzyw sztucznych do przesyłania wody. Polietylen (PE). Część 7: Zalecenia do oceny zgodności.</w:t>
      </w:r>
    </w:p>
    <w:p w14:paraId="1A4837A4" w14:textId="77777777" w:rsidR="00AA1D3C" w:rsidRPr="007D53E3" w:rsidRDefault="00AA1D3C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13244-1</w:t>
      </w:r>
      <w:r w:rsidRPr="007D53E3">
        <w:rPr>
          <w:szCs w:val="20"/>
        </w:rPr>
        <w:tab/>
        <w:t>Systemy przewodów rurowych z tworzyw sztucznych do ciśnieniowych rurociągów do wody użytkowej i kanalizacji deszczowej oraz sanitarnej, układane pod ziemią i nad ziemią. Polietylen (PE). Część 1: Wymagania ogólne.</w:t>
      </w:r>
    </w:p>
    <w:p w14:paraId="5F8B5648" w14:textId="77777777" w:rsidR="00AA1D3C" w:rsidRPr="007D53E3" w:rsidRDefault="00AA1D3C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13244-2</w:t>
      </w:r>
      <w:r w:rsidRPr="007D53E3">
        <w:rPr>
          <w:szCs w:val="20"/>
        </w:rPr>
        <w:tab/>
        <w:t>Systemy przewodów rurowych z tworzyw sztucznych do ciśnieniowych rurociągów do wody użytkowej i kanalizacji deszczowej oraz sanitarnej, układane pod ziemią i nad ziemią. Polietylen (PE). Część 2: Rury.</w:t>
      </w:r>
    </w:p>
    <w:p w14:paraId="7F7A01D6" w14:textId="77777777" w:rsidR="00AA1D3C" w:rsidRPr="007D53E3" w:rsidRDefault="00AA1D3C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13244-3</w:t>
      </w:r>
      <w:r w:rsidRPr="007D53E3">
        <w:rPr>
          <w:szCs w:val="20"/>
        </w:rPr>
        <w:tab/>
        <w:t>Systemy przewodów rurowych z tworzyw sztucznych do ciśnieniowych rurociągów do wody użytkowej i kanalizacji deszczowej oraz sanitarnej, układane pod ziemią i nad ziemią. Polietylen (PE). Część 3: Kształtki.</w:t>
      </w:r>
    </w:p>
    <w:p w14:paraId="06A56E59" w14:textId="77777777" w:rsidR="00AA1D3C" w:rsidRPr="007D53E3" w:rsidRDefault="002C484D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13244-4</w:t>
      </w:r>
      <w:r w:rsidR="00AA1D3C" w:rsidRPr="007D53E3">
        <w:rPr>
          <w:szCs w:val="20"/>
        </w:rPr>
        <w:tab/>
        <w:t>Systemy przewodów rurowych z tworzyw sztucznych do ciśnieniowych rurociągów do wody użytkowej i kanalizacji deszczowej oraz sanitarnej, układane pod ziemią i nad ziemią. Polietylen (PE). Część 4: Armatura.</w:t>
      </w:r>
    </w:p>
    <w:p w14:paraId="13870CB3" w14:textId="77777777" w:rsidR="00AA1D3C" w:rsidRPr="007D53E3" w:rsidRDefault="00AA1D3C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13244-5</w:t>
      </w:r>
      <w:r w:rsidRPr="007D53E3">
        <w:rPr>
          <w:szCs w:val="20"/>
        </w:rPr>
        <w:tab/>
        <w:t>Systemy przewodów rurowych z tworzyw sztucznych do ciśnieniowych rurociągów do wody użytkowej i kanalizacji deszczowej oraz sanitarnej, układane pod ziemią i nad ziemią. Polietylen (PE). Część 5: Przydatność do stosowania w systemie.</w:t>
      </w:r>
    </w:p>
    <w:p w14:paraId="3EFEE3A1" w14:textId="77777777" w:rsidR="00AA1D3C" w:rsidRPr="007D53E3" w:rsidRDefault="00AA1D3C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PKN-CEN/TS 13244-7</w:t>
      </w:r>
      <w:r w:rsidRPr="007D53E3">
        <w:rPr>
          <w:szCs w:val="20"/>
        </w:rPr>
        <w:tab/>
        <w:t>Systemy przewodów rurowych z tworzyw sztucznych do ciśnieniowych rurociągów do wody użytkowej i kanalizacji deszczowej oraz sanitarnej, układane pod ziemią i nad ziemią. Polietylen (PE). Część 7: Zalecenia do oceny zgodności.</w:t>
      </w:r>
    </w:p>
    <w:p w14:paraId="536F5E98" w14:textId="77777777" w:rsidR="00066191" w:rsidRPr="007D53E3" w:rsidRDefault="00066191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ISO 12944-1</w:t>
      </w:r>
      <w:r w:rsidRPr="007D53E3">
        <w:rPr>
          <w:szCs w:val="20"/>
        </w:rPr>
        <w:tab/>
        <w:t>Farby i lakiery. Ochrona przed korozją konstrukcji stalowych za pomocą ochronnych systemów malarskich. Część 1: Ogólne wprowadzenie.</w:t>
      </w:r>
    </w:p>
    <w:p w14:paraId="728CD584" w14:textId="77777777" w:rsidR="00066191" w:rsidRPr="007D53E3" w:rsidRDefault="00066191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ISO 12944-</w:t>
      </w:r>
      <w:r w:rsidR="009B650C" w:rsidRPr="007D53E3">
        <w:rPr>
          <w:szCs w:val="20"/>
        </w:rPr>
        <w:t>2</w:t>
      </w:r>
      <w:r w:rsidRPr="007D53E3">
        <w:rPr>
          <w:szCs w:val="20"/>
        </w:rPr>
        <w:tab/>
        <w:t xml:space="preserve">Farby i lakiery. Ochrona przed korozją konstrukcji stalowych za pomocą ochronnych systemów malarskich. Część </w:t>
      </w:r>
      <w:r w:rsidR="009B650C" w:rsidRPr="007D53E3">
        <w:rPr>
          <w:szCs w:val="20"/>
        </w:rPr>
        <w:t>2</w:t>
      </w:r>
      <w:r w:rsidRPr="007D53E3">
        <w:rPr>
          <w:szCs w:val="20"/>
        </w:rPr>
        <w:t xml:space="preserve">: </w:t>
      </w:r>
      <w:r w:rsidR="0016390D" w:rsidRPr="007D53E3">
        <w:rPr>
          <w:szCs w:val="20"/>
        </w:rPr>
        <w:t>Klasyfikacja środowisk</w:t>
      </w:r>
      <w:r w:rsidRPr="007D53E3">
        <w:rPr>
          <w:szCs w:val="20"/>
        </w:rPr>
        <w:t>.</w:t>
      </w:r>
    </w:p>
    <w:p w14:paraId="1FE8232A" w14:textId="77777777" w:rsidR="00066191" w:rsidRPr="007D53E3" w:rsidRDefault="009B650C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ISO 12944-3</w:t>
      </w:r>
      <w:r w:rsidR="00066191" w:rsidRPr="007D53E3">
        <w:rPr>
          <w:szCs w:val="20"/>
        </w:rPr>
        <w:tab/>
        <w:t>Farby i lakiery. Ochrona przed korozją konstrukcji stalowych za pomocą ochronn</w:t>
      </w:r>
      <w:r w:rsidRPr="007D53E3">
        <w:rPr>
          <w:szCs w:val="20"/>
        </w:rPr>
        <w:t>ych systemów malarskich. Część 3</w:t>
      </w:r>
      <w:r w:rsidR="00066191" w:rsidRPr="007D53E3">
        <w:rPr>
          <w:szCs w:val="20"/>
        </w:rPr>
        <w:t xml:space="preserve">: </w:t>
      </w:r>
      <w:r w:rsidR="0016390D" w:rsidRPr="007D53E3">
        <w:rPr>
          <w:szCs w:val="20"/>
        </w:rPr>
        <w:t>Zasady projektowania</w:t>
      </w:r>
      <w:r w:rsidR="00066191" w:rsidRPr="007D53E3">
        <w:rPr>
          <w:szCs w:val="20"/>
        </w:rPr>
        <w:t>.</w:t>
      </w:r>
    </w:p>
    <w:p w14:paraId="2799BFA0" w14:textId="77777777" w:rsidR="00066191" w:rsidRPr="007D53E3" w:rsidRDefault="00066191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I</w:t>
      </w:r>
      <w:r w:rsidR="009B650C" w:rsidRPr="007D53E3">
        <w:rPr>
          <w:szCs w:val="20"/>
        </w:rPr>
        <w:t>SO 12944-4</w:t>
      </w:r>
      <w:r w:rsidRPr="007D53E3">
        <w:rPr>
          <w:szCs w:val="20"/>
        </w:rPr>
        <w:tab/>
        <w:t>Farby i lakiery. Ochrona przed korozją konstrukcji stalowych za pomocą ochronn</w:t>
      </w:r>
      <w:r w:rsidR="009B650C" w:rsidRPr="007D53E3">
        <w:rPr>
          <w:szCs w:val="20"/>
        </w:rPr>
        <w:t>ych systemów malarskich. Część 4</w:t>
      </w:r>
      <w:r w:rsidRPr="007D53E3">
        <w:rPr>
          <w:szCs w:val="20"/>
        </w:rPr>
        <w:t xml:space="preserve">: </w:t>
      </w:r>
      <w:r w:rsidR="0016390D" w:rsidRPr="007D53E3">
        <w:rPr>
          <w:szCs w:val="20"/>
        </w:rPr>
        <w:t>Rodzaje powierzchni i sposoby przygotowania powierzchni</w:t>
      </w:r>
      <w:r w:rsidRPr="007D53E3">
        <w:rPr>
          <w:szCs w:val="20"/>
        </w:rPr>
        <w:t>.</w:t>
      </w:r>
    </w:p>
    <w:p w14:paraId="50592DE6" w14:textId="77777777" w:rsidR="00066191" w:rsidRPr="007D53E3" w:rsidRDefault="009B650C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ISO 12944-5</w:t>
      </w:r>
      <w:r w:rsidR="00066191" w:rsidRPr="007D53E3">
        <w:rPr>
          <w:szCs w:val="20"/>
        </w:rPr>
        <w:tab/>
        <w:t>Farby i lakiery. Ochrona przed korozją konstrukcji stalowych za pomocą ochronnych sy</w:t>
      </w:r>
      <w:r w:rsidRPr="007D53E3">
        <w:rPr>
          <w:szCs w:val="20"/>
        </w:rPr>
        <w:t>stemów malarskich. Część 5</w:t>
      </w:r>
      <w:r w:rsidR="00066191" w:rsidRPr="007D53E3">
        <w:rPr>
          <w:szCs w:val="20"/>
        </w:rPr>
        <w:t xml:space="preserve">: </w:t>
      </w:r>
      <w:r w:rsidR="0016390D" w:rsidRPr="007D53E3">
        <w:rPr>
          <w:szCs w:val="20"/>
        </w:rPr>
        <w:t>Ochronne systemy malarskie</w:t>
      </w:r>
      <w:r w:rsidR="00066191" w:rsidRPr="007D53E3">
        <w:rPr>
          <w:szCs w:val="20"/>
        </w:rPr>
        <w:t>.</w:t>
      </w:r>
    </w:p>
    <w:p w14:paraId="0842A30E" w14:textId="77777777" w:rsidR="009B650C" w:rsidRPr="007D53E3" w:rsidRDefault="009B650C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ISO 12944-6</w:t>
      </w:r>
      <w:r w:rsidRPr="007D53E3">
        <w:rPr>
          <w:szCs w:val="20"/>
        </w:rPr>
        <w:tab/>
        <w:t xml:space="preserve">Farby i lakiery. Ochrona przed korozją konstrukcji stalowych za pomocą ochronnych systemów malarskich. Część 6: </w:t>
      </w:r>
      <w:r w:rsidR="00045C97" w:rsidRPr="007D53E3">
        <w:rPr>
          <w:szCs w:val="20"/>
        </w:rPr>
        <w:t>Laboratoryjne metody badań włas</w:t>
      </w:r>
      <w:r w:rsidR="00C16A02" w:rsidRPr="007D53E3">
        <w:rPr>
          <w:szCs w:val="20"/>
        </w:rPr>
        <w:t>ności</w:t>
      </w:r>
      <w:r w:rsidRPr="007D53E3">
        <w:rPr>
          <w:szCs w:val="20"/>
        </w:rPr>
        <w:t>.</w:t>
      </w:r>
    </w:p>
    <w:p w14:paraId="7F760309" w14:textId="77777777" w:rsidR="009B650C" w:rsidRPr="007D53E3" w:rsidRDefault="009B650C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ISO 12944-7</w:t>
      </w:r>
      <w:r w:rsidRPr="007D53E3">
        <w:rPr>
          <w:szCs w:val="20"/>
        </w:rPr>
        <w:tab/>
        <w:t xml:space="preserve">Farby i lakiery. Ochrona przed korozją konstrukcji stalowych za pomocą ochronnych systemów malarskich. Część 7: </w:t>
      </w:r>
      <w:r w:rsidR="00C16A02" w:rsidRPr="007D53E3">
        <w:rPr>
          <w:szCs w:val="20"/>
        </w:rPr>
        <w:t>Wykonywanie i nadzór prac malarskich</w:t>
      </w:r>
      <w:r w:rsidRPr="007D53E3">
        <w:rPr>
          <w:szCs w:val="20"/>
        </w:rPr>
        <w:t>.</w:t>
      </w:r>
    </w:p>
    <w:p w14:paraId="6D5F5DE3" w14:textId="77777777" w:rsidR="009B650C" w:rsidRPr="007D53E3" w:rsidRDefault="009B650C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ISO 12944-8</w:t>
      </w:r>
      <w:r w:rsidRPr="007D53E3">
        <w:rPr>
          <w:szCs w:val="20"/>
        </w:rPr>
        <w:tab/>
        <w:t xml:space="preserve">Farby i lakiery. Ochrona przed korozją konstrukcji stalowych za pomocą ochronnych systemów malarskich. Część 8: </w:t>
      </w:r>
      <w:r w:rsidR="00C16A02" w:rsidRPr="007D53E3">
        <w:rPr>
          <w:szCs w:val="20"/>
        </w:rPr>
        <w:t>Opracowanie dokumentacji dotyczącej nowych prac i renowacji</w:t>
      </w:r>
      <w:r w:rsidRPr="007D53E3">
        <w:rPr>
          <w:szCs w:val="20"/>
        </w:rPr>
        <w:t>.</w:t>
      </w:r>
    </w:p>
    <w:p w14:paraId="7EA1C3C6" w14:textId="77777777" w:rsidR="00066191" w:rsidRPr="007D53E3" w:rsidRDefault="00217C19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ISO 8501-1</w:t>
      </w:r>
      <w:r w:rsidRPr="007D53E3">
        <w:rPr>
          <w:szCs w:val="20"/>
        </w:rPr>
        <w:tab/>
        <w:t>Przygotowanie podłoży stalowych przed nakładaniem farb i podobnych produktów. Wzrokowa ocena czystości powierzchni. Część 1: Stopnie skorodowania i stopnie przygotowania niepokrytych podłoży stalowych oraz podłoży stalowych po całkowitym usunięciu wcześniej nałożonych powłok.</w:t>
      </w:r>
    </w:p>
    <w:p w14:paraId="1EE07BF1" w14:textId="77777777" w:rsidR="00217C19" w:rsidRPr="007D53E3" w:rsidRDefault="00217C19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PN-ISO 8501-2</w:t>
      </w:r>
      <w:r w:rsidRPr="007D53E3">
        <w:rPr>
          <w:szCs w:val="20"/>
        </w:rPr>
        <w:tab/>
        <w:t>Przygotowanie podłoży stalowych przed nakładaniem farb i podobnych produktów. Wzrokowa ocena czystości powierzchni. Część 2: Stopnie przygotowania wcześniej pokrytych powłokami podłoży stalowych po miejscowym usunięciu tych powłok.</w:t>
      </w:r>
    </w:p>
    <w:p w14:paraId="24FF8D84" w14:textId="77777777" w:rsidR="00217C19" w:rsidRPr="007D53E3" w:rsidRDefault="00217C19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ISO 8501-3</w:t>
      </w:r>
      <w:r w:rsidRPr="007D53E3">
        <w:rPr>
          <w:szCs w:val="20"/>
        </w:rPr>
        <w:tab/>
        <w:t>Przygotowanie podłoży stalowych przed nakładaniem farb i podobnych produktów. Wzrokowa ocena czystości powierzchni. Część 3: Stopnie przygotowania spoin, krawędzi i innych obszarów z wadami powierzchni.</w:t>
      </w:r>
    </w:p>
    <w:p w14:paraId="7AE4C6EF" w14:textId="77777777" w:rsidR="00217C19" w:rsidRPr="007D53E3" w:rsidRDefault="00217C19" w:rsidP="00A96CFF">
      <w:pPr>
        <w:tabs>
          <w:tab w:val="left" w:pos="1985"/>
        </w:tabs>
        <w:ind w:left="1985" w:hanging="1985"/>
        <w:rPr>
          <w:szCs w:val="20"/>
        </w:rPr>
      </w:pPr>
      <w:r w:rsidRPr="007D53E3">
        <w:rPr>
          <w:szCs w:val="20"/>
        </w:rPr>
        <w:t>PN-EN ISO 8501-4</w:t>
      </w:r>
      <w:r w:rsidRPr="007D53E3">
        <w:rPr>
          <w:szCs w:val="20"/>
        </w:rPr>
        <w:tab/>
        <w:t>Przygotowanie podłoży stalowych przed nakładaniem farb i podobnych produktów. Wzrokowa ocena czystości powierzchni. Część 4: Stany wyjściowe powierzchni, stopnie przygotowania i stopnie rdzy nalotowej związane z czyszczeniem strumieniem wody pod wysokim ciśnieniem.</w:t>
      </w:r>
    </w:p>
    <w:p w14:paraId="35B0B1B1" w14:textId="77777777" w:rsidR="004E750E" w:rsidRPr="007D53E3" w:rsidRDefault="004E750E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t>PN-98/H-74200</w:t>
      </w:r>
      <w:r w:rsidRPr="007D53E3">
        <w:rPr>
          <w:szCs w:val="20"/>
        </w:rPr>
        <w:tab/>
        <w:t>Rury stalowe ze szwem, gwintowane.</w:t>
      </w:r>
    </w:p>
    <w:p w14:paraId="569D984F" w14:textId="77777777" w:rsidR="004E750E" w:rsidRPr="007D53E3" w:rsidRDefault="004E750E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t>PN-80/H-74219</w:t>
      </w:r>
      <w:r w:rsidRPr="007D53E3">
        <w:rPr>
          <w:szCs w:val="20"/>
        </w:rPr>
        <w:tab/>
        <w:t>Rury stalowe bez szwu walcowane na gorąco ogólnego zastosowania.</w:t>
      </w:r>
    </w:p>
    <w:p w14:paraId="76E8F3B3" w14:textId="77777777" w:rsidR="004E750E" w:rsidRPr="007D53E3" w:rsidRDefault="004E750E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t>PN-79/H-74244</w:t>
      </w:r>
      <w:r w:rsidRPr="007D53E3">
        <w:rPr>
          <w:szCs w:val="20"/>
        </w:rPr>
        <w:tab/>
        <w:t>Rury stalowe ze szwem przewodowe.</w:t>
      </w:r>
    </w:p>
    <w:p w14:paraId="61DA1489" w14:textId="77777777" w:rsidR="00AA1D3C" w:rsidRPr="007D53E3" w:rsidRDefault="00AA1D3C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t>PN-86/B-02480</w:t>
      </w:r>
      <w:r w:rsidRPr="007D53E3">
        <w:rPr>
          <w:szCs w:val="20"/>
        </w:rPr>
        <w:tab/>
        <w:t>Grunty budowlane. Podział, nazwy, symbole i określenia.</w:t>
      </w:r>
    </w:p>
    <w:p w14:paraId="0652A503" w14:textId="77777777" w:rsidR="000613F9" w:rsidRPr="007D53E3" w:rsidRDefault="00350580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t>PN-EN 1997-1</w:t>
      </w:r>
      <w:r w:rsidRPr="007D53E3">
        <w:rPr>
          <w:szCs w:val="20"/>
        </w:rPr>
        <w:tab/>
      </w:r>
      <w:proofErr w:type="spellStart"/>
      <w:r w:rsidRPr="007D53E3">
        <w:rPr>
          <w:szCs w:val="20"/>
        </w:rPr>
        <w:t>Eurok</w:t>
      </w:r>
      <w:r w:rsidR="000613F9" w:rsidRPr="007D53E3">
        <w:rPr>
          <w:szCs w:val="20"/>
        </w:rPr>
        <w:t>od</w:t>
      </w:r>
      <w:proofErr w:type="spellEnd"/>
      <w:r w:rsidR="000613F9" w:rsidRPr="007D53E3">
        <w:rPr>
          <w:szCs w:val="20"/>
        </w:rPr>
        <w:t xml:space="preserve"> 7. Projektowanie geotechniczne. Część 1: Zasady ogólne.</w:t>
      </w:r>
    </w:p>
    <w:p w14:paraId="2B912461" w14:textId="77777777" w:rsidR="0065638D" w:rsidRPr="007D53E3" w:rsidRDefault="0065638D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t>PN-EN 1997-2</w:t>
      </w:r>
      <w:r w:rsidRPr="007D53E3">
        <w:rPr>
          <w:szCs w:val="20"/>
        </w:rPr>
        <w:tab/>
      </w:r>
      <w:proofErr w:type="spellStart"/>
      <w:r w:rsidRPr="007D53E3">
        <w:rPr>
          <w:szCs w:val="20"/>
        </w:rPr>
        <w:t>Eurokod</w:t>
      </w:r>
      <w:proofErr w:type="spellEnd"/>
      <w:r w:rsidRPr="007D53E3">
        <w:rPr>
          <w:szCs w:val="20"/>
        </w:rPr>
        <w:t xml:space="preserve"> 7. Projektowanie geotechniczne. Część 1: Rozpoznanie i badanie podłoża gruntowego.</w:t>
      </w:r>
    </w:p>
    <w:p w14:paraId="7A2D713B" w14:textId="77777777" w:rsidR="000613F9" w:rsidRPr="007D53E3" w:rsidRDefault="000613F9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t>PN-99/B-06050</w:t>
      </w:r>
      <w:r w:rsidRPr="007D53E3">
        <w:rPr>
          <w:szCs w:val="20"/>
        </w:rPr>
        <w:tab/>
        <w:t>Geotechnika. Roboty ziemne. Wymagania ogólne.</w:t>
      </w:r>
    </w:p>
    <w:p w14:paraId="3C5DD607" w14:textId="77777777" w:rsidR="000613F9" w:rsidRPr="007D53E3" w:rsidRDefault="000613F9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t>PN-EN 206</w:t>
      </w:r>
      <w:r w:rsidRPr="007D53E3">
        <w:rPr>
          <w:szCs w:val="20"/>
        </w:rPr>
        <w:tab/>
        <w:t>Beton. Wymagania, właściwości, produkcja i zgodność</w:t>
      </w:r>
      <w:r w:rsidR="0065638D" w:rsidRPr="007D53E3">
        <w:rPr>
          <w:szCs w:val="20"/>
        </w:rPr>
        <w:t>.</w:t>
      </w:r>
    </w:p>
    <w:p w14:paraId="76E88C1A" w14:textId="77777777" w:rsidR="000613F9" w:rsidRPr="007D53E3" w:rsidRDefault="000613F9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t>PN-EN 12620</w:t>
      </w:r>
      <w:r w:rsidRPr="007D53E3">
        <w:rPr>
          <w:szCs w:val="20"/>
        </w:rPr>
        <w:tab/>
        <w:t>Kruszywa do betonu</w:t>
      </w:r>
      <w:r w:rsidR="0065638D" w:rsidRPr="007D53E3">
        <w:rPr>
          <w:szCs w:val="20"/>
        </w:rPr>
        <w:t>.</w:t>
      </w:r>
    </w:p>
    <w:p w14:paraId="5253BF2D" w14:textId="77777777" w:rsidR="00AA1D3C" w:rsidRPr="007D53E3" w:rsidRDefault="00AA1D3C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t>PN-EN 13043</w:t>
      </w:r>
      <w:r w:rsidRPr="007D53E3">
        <w:rPr>
          <w:szCs w:val="20"/>
        </w:rPr>
        <w:tab/>
        <w:t>Kruszywa do mieszanek bitumicznych i powierzchniowych utrwaleń stosowanych na drogach, lotniskach i innych powierzchniach przeznaczonych do ruchu.</w:t>
      </w:r>
    </w:p>
    <w:p w14:paraId="71D9F364" w14:textId="77777777" w:rsidR="00AA1D3C" w:rsidRPr="007D53E3" w:rsidRDefault="00AA1D3C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lastRenderedPageBreak/>
        <w:t>PN-99/B-10736</w:t>
      </w:r>
      <w:r w:rsidRPr="007D53E3">
        <w:rPr>
          <w:szCs w:val="20"/>
        </w:rPr>
        <w:tab/>
        <w:t>Roboty ziemne. Wykopy otwarte dla przewodów wodociągowych i kanalizacyjnych. Warunki techniczne wykonania.</w:t>
      </w:r>
    </w:p>
    <w:p w14:paraId="515B3F8F" w14:textId="77777777" w:rsidR="00AA1D3C" w:rsidRPr="007D53E3" w:rsidRDefault="00AA1D3C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t>BN-81/9192-04</w:t>
      </w:r>
      <w:r w:rsidRPr="007D53E3">
        <w:rPr>
          <w:szCs w:val="20"/>
        </w:rPr>
        <w:tab/>
        <w:t>Wodociągi wiejskie. Bloki oporowe prefabrykowane. Warunki techniczne wykonania</w:t>
      </w:r>
      <w:r w:rsidRPr="007D53E3">
        <w:rPr>
          <w:szCs w:val="20"/>
        </w:rPr>
        <w:br/>
        <w:t>i wbudowania.</w:t>
      </w:r>
    </w:p>
    <w:p w14:paraId="34A23115" w14:textId="77777777" w:rsidR="00AA1D3C" w:rsidRPr="007D53E3" w:rsidRDefault="00AA1D3C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t>BN-81/9192-05</w:t>
      </w:r>
      <w:r w:rsidRPr="007D53E3">
        <w:rPr>
          <w:szCs w:val="20"/>
        </w:rPr>
        <w:tab/>
        <w:t>Wodociągi wiejskie. Bloki oporowe. Wymiary i warunki stosowania.</w:t>
      </w:r>
    </w:p>
    <w:p w14:paraId="4D41CE31" w14:textId="77777777" w:rsidR="00AA1D3C" w:rsidRPr="007D53E3" w:rsidRDefault="00AA1D3C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t>BN-76/0648-76</w:t>
      </w:r>
      <w:r w:rsidRPr="007D53E3">
        <w:rPr>
          <w:szCs w:val="20"/>
        </w:rPr>
        <w:tab/>
        <w:t>Bitumiczne powłoki na rurach stalowych układanych w ziemi.</w:t>
      </w:r>
    </w:p>
    <w:p w14:paraId="7090064A" w14:textId="77777777" w:rsidR="00AA1D3C" w:rsidRPr="007D53E3" w:rsidRDefault="00AA1D3C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t>BN-77/5213-04</w:t>
      </w:r>
      <w:r w:rsidRPr="007D53E3">
        <w:rPr>
          <w:szCs w:val="20"/>
        </w:rPr>
        <w:tab/>
        <w:t>Armatura przemysłowa. Hydranty. Wymagania i badania.</w:t>
      </w:r>
    </w:p>
    <w:p w14:paraId="604E3294" w14:textId="77777777" w:rsidR="00AA1D3C" w:rsidRPr="007D53E3" w:rsidRDefault="00AA1D3C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t>BN-75/5220-02</w:t>
      </w:r>
      <w:r w:rsidRPr="007D53E3">
        <w:rPr>
          <w:szCs w:val="20"/>
        </w:rPr>
        <w:tab/>
        <w:t>Ochrona przed korozją. Wymagania ogólne i ocena wykonania.</w:t>
      </w:r>
    </w:p>
    <w:p w14:paraId="32F72E9C" w14:textId="77777777" w:rsidR="00AA1D3C" w:rsidRPr="007D53E3" w:rsidRDefault="00AA1D3C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t>BN-77/6731-08</w:t>
      </w:r>
      <w:r w:rsidRPr="007D53E3">
        <w:rPr>
          <w:szCs w:val="20"/>
        </w:rPr>
        <w:tab/>
        <w:t>Cement. Transport i przechowywanie.</w:t>
      </w:r>
    </w:p>
    <w:p w14:paraId="4FC3DE27" w14:textId="754319EB" w:rsidR="008328C0" w:rsidRPr="007D53E3" w:rsidRDefault="00527E37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  <w:r w:rsidRPr="007D53E3">
        <w:rPr>
          <w:szCs w:val="20"/>
        </w:rPr>
        <w:t>PN-EN 13055</w:t>
      </w:r>
      <w:r w:rsidRPr="007D53E3">
        <w:rPr>
          <w:szCs w:val="20"/>
        </w:rPr>
        <w:tab/>
        <w:t>Kruszywa lekkie</w:t>
      </w:r>
    </w:p>
    <w:p w14:paraId="2A46405D" w14:textId="77777777" w:rsidR="00527E37" w:rsidRPr="007D53E3" w:rsidRDefault="00527E37" w:rsidP="00A96CFF">
      <w:pPr>
        <w:tabs>
          <w:tab w:val="left" w:pos="496"/>
          <w:tab w:val="left" w:pos="1985"/>
          <w:tab w:val="left" w:pos="2480"/>
        </w:tabs>
        <w:ind w:left="1985" w:hanging="1985"/>
        <w:rPr>
          <w:szCs w:val="20"/>
        </w:rPr>
      </w:pPr>
    </w:p>
    <w:p w14:paraId="282E62F3" w14:textId="3E10EB84" w:rsidR="00A666CC" w:rsidRPr="007D53E3" w:rsidRDefault="00A666CC" w:rsidP="004A5CF6">
      <w:pPr>
        <w:pStyle w:val="Nagwek2"/>
      </w:pPr>
      <w:r w:rsidRPr="007D53E3">
        <w:t>Inne dokumenty</w:t>
      </w:r>
    </w:p>
    <w:p w14:paraId="1696C385" w14:textId="77777777" w:rsidR="00A666CC" w:rsidRPr="007D53E3" w:rsidRDefault="003160EA" w:rsidP="00214571">
      <w:pPr>
        <w:tabs>
          <w:tab w:val="left" w:pos="496"/>
          <w:tab w:val="left" w:pos="2480"/>
        </w:tabs>
        <w:rPr>
          <w:szCs w:val="20"/>
        </w:rPr>
      </w:pPr>
      <w:r w:rsidRPr="007D53E3">
        <w:rPr>
          <w:szCs w:val="20"/>
        </w:rPr>
        <w:t>1.</w:t>
      </w:r>
      <w:r w:rsidR="00A666CC" w:rsidRPr="007D53E3">
        <w:rPr>
          <w:szCs w:val="20"/>
        </w:rPr>
        <w:t>Instrukcja nr 259 ITB. Wymagania dla biur projektowych w sprawie zabezpieczenia przed korozją projektowanych budowli. Instytut techniki Budowlanej, Warszawa 1984 r.</w:t>
      </w:r>
    </w:p>
    <w:p w14:paraId="30D7847B" w14:textId="77777777" w:rsidR="00A666CC" w:rsidRPr="007D53E3" w:rsidRDefault="00A666CC" w:rsidP="00214571">
      <w:pPr>
        <w:tabs>
          <w:tab w:val="left" w:pos="496"/>
          <w:tab w:val="left" w:pos="2480"/>
        </w:tabs>
        <w:rPr>
          <w:szCs w:val="20"/>
        </w:rPr>
      </w:pPr>
      <w:r w:rsidRPr="007D53E3">
        <w:rPr>
          <w:szCs w:val="20"/>
        </w:rPr>
        <w:t>Katalog budownictwa</w:t>
      </w:r>
    </w:p>
    <w:p w14:paraId="5702413E" w14:textId="77777777" w:rsidR="00A666CC" w:rsidRPr="007D53E3" w:rsidRDefault="003160EA" w:rsidP="00214571">
      <w:pPr>
        <w:tabs>
          <w:tab w:val="left" w:pos="496"/>
          <w:tab w:val="left" w:pos="1980"/>
        </w:tabs>
        <w:rPr>
          <w:szCs w:val="20"/>
        </w:rPr>
      </w:pPr>
      <w:r w:rsidRPr="007D53E3">
        <w:rPr>
          <w:szCs w:val="20"/>
        </w:rPr>
        <w:t>2.</w:t>
      </w:r>
      <w:r w:rsidR="00A666CC" w:rsidRPr="007D53E3">
        <w:rPr>
          <w:szCs w:val="20"/>
        </w:rPr>
        <w:t>KB 4 - 4.11.6 (1)</w:t>
      </w:r>
      <w:r w:rsidR="00A666CC" w:rsidRPr="007D53E3">
        <w:rPr>
          <w:szCs w:val="20"/>
        </w:rPr>
        <w:tab/>
        <w:t>przejścia rurociągami wodociągowymi pod przeszkodami - typ P1 do P6 (marzec 1979 r.)</w:t>
      </w:r>
    </w:p>
    <w:p w14:paraId="0C8DCA35" w14:textId="77777777" w:rsidR="00A666CC" w:rsidRPr="007D53E3" w:rsidRDefault="003160EA" w:rsidP="00214571">
      <w:pPr>
        <w:tabs>
          <w:tab w:val="left" w:pos="496"/>
          <w:tab w:val="left" w:pos="1980"/>
        </w:tabs>
        <w:rPr>
          <w:szCs w:val="20"/>
        </w:rPr>
      </w:pPr>
      <w:r w:rsidRPr="007D53E3">
        <w:rPr>
          <w:szCs w:val="20"/>
        </w:rPr>
        <w:t>3.</w:t>
      </w:r>
      <w:r w:rsidR="00A666CC" w:rsidRPr="007D53E3">
        <w:rPr>
          <w:szCs w:val="20"/>
        </w:rPr>
        <w:t>KB 4 - 4.11.5 (5)</w:t>
      </w:r>
      <w:r w:rsidR="00A666CC" w:rsidRPr="007D53E3">
        <w:rPr>
          <w:szCs w:val="20"/>
        </w:rPr>
        <w:tab/>
        <w:t>studzienki wodociągowe dla zasuw (czerwiec 1973 r.)</w:t>
      </w:r>
    </w:p>
    <w:p w14:paraId="36930F33" w14:textId="77777777" w:rsidR="00630E92" w:rsidRPr="002C1ABA" w:rsidRDefault="003160EA" w:rsidP="00045C97">
      <w:pPr>
        <w:tabs>
          <w:tab w:val="left" w:pos="496"/>
          <w:tab w:val="left" w:pos="1980"/>
        </w:tabs>
        <w:rPr>
          <w:szCs w:val="20"/>
        </w:rPr>
      </w:pPr>
      <w:r w:rsidRPr="007D53E3">
        <w:rPr>
          <w:szCs w:val="20"/>
        </w:rPr>
        <w:t>4.</w:t>
      </w:r>
      <w:r w:rsidR="00A666CC" w:rsidRPr="007D53E3">
        <w:rPr>
          <w:szCs w:val="20"/>
        </w:rPr>
        <w:t>KB 8 - 13.7 (1)</w:t>
      </w:r>
      <w:r w:rsidR="00A666CC" w:rsidRPr="007D53E3">
        <w:rPr>
          <w:szCs w:val="20"/>
        </w:rPr>
        <w:tab/>
        <w:t>przejścia przez ściany budowli rurociągami wodociągowymi i kan</w:t>
      </w:r>
      <w:r w:rsidR="00045C97" w:rsidRPr="007D53E3">
        <w:rPr>
          <w:szCs w:val="20"/>
        </w:rPr>
        <w:t>alizacyjnymi (czerwiec 1989r.).</w:t>
      </w:r>
    </w:p>
    <w:p w14:paraId="42BAD6FE" w14:textId="77777777" w:rsidR="00A837B0" w:rsidRPr="002C1ABA" w:rsidRDefault="00A837B0" w:rsidP="00045C97">
      <w:pPr>
        <w:tabs>
          <w:tab w:val="left" w:pos="496"/>
          <w:tab w:val="left" w:pos="1980"/>
        </w:tabs>
        <w:rPr>
          <w:szCs w:val="20"/>
        </w:rPr>
      </w:pPr>
    </w:p>
    <w:p w14:paraId="14D6A259" w14:textId="77777777" w:rsidR="00A837B0" w:rsidRPr="002C1ABA" w:rsidRDefault="00A837B0" w:rsidP="00045C97">
      <w:pPr>
        <w:tabs>
          <w:tab w:val="left" w:pos="496"/>
          <w:tab w:val="left" w:pos="1980"/>
        </w:tabs>
        <w:rPr>
          <w:szCs w:val="20"/>
        </w:rPr>
      </w:pPr>
    </w:p>
    <w:p w14:paraId="708237E8" w14:textId="323F7F9B" w:rsidR="00C506DF" w:rsidRDefault="00C506DF">
      <w:pPr>
        <w:jc w:val="left"/>
        <w:rPr>
          <w:szCs w:val="20"/>
        </w:rPr>
      </w:pPr>
      <w:r>
        <w:rPr>
          <w:szCs w:val="20"/>
        </w:rPr>
        <w:br w:type="page"/>
      </w:r>
    </w:p>
    <w:p w14:paraId="490F1940" w14:textId="77777777" w:rsidR="00A837B0" w:rsidRPr="002C1ABA" w:rsidRDefault="00A837B0" w:rsidP="00045C97">
      <w:pPr>
        <w:tabs>
          <w:tab w:val="left" w:pos="496"/>
          <w:tab w:val="left" w:pos="1980"/>
        </w:tabs>
        <w:rPr>
          <w:szCs w:val="20"/>
        </w:rPr>
      </w:pPr>
    </w:p>
    <w:sectPr w:rsidR="00A837B0" w:rsidRPr="002C1ABA" w:rsidSect="00CE31E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077" w:right="851" w:bottom="1077" w:left="1418" w:header="539" w:footer="539" w:gutter="0"/>
      <w:pgNumType w:start="23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DA80D" w14:textId="77777777" w:rsidR="004E3ED7" w:rsidRDefault="004E3ED7">
      <w:r>
        <w:separator/>
      </w:r>
    </w:p>
  </w:endnote>
  <w:endnote w:type="continuationSeparator" w:id="0">
    <w:p w14:paraId="214F9562" w14:textId="77777777" w:rsidR="004E3ED7" w:rsidRDefault="004E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2AA38" w14:textId="77777777" w:rsidR="00935B3E" w:rsidRPr="002308D4" w:rsidRDefault="00935B3E" w:rsidP="003160EA">
    <w:pPr>
      <w:pStyle w:val="Stopka"/>
      <w:pBdr>
        <w:top w:val="single" w:sz="12" w:space="1" w:color="auto"/>
      </w:pBdr>
      <w:tabs>
        <w:tab w:val="clear" w:pos="4536"/>
        <w:tab w:val="clear" w:pos="9072"/>
        <w:tab w:val="right" w:pos="9639"/>
      </w:tabs>
      <w:rPr>
        <w:szCs w:val="20"/>
      </w:rPr>
    </w:pPr>
    <w:r w:rsidRPr="00350580">
      <w:rPr>
        <w:szCs w:val="20"/>
      </w:rPr>
      <w:fldChar w:fldCharType="begin"/>
    </w:r>
    <w:r w:rsidRPr="00350580">
      <w:rPr>
        <w:szCs w:val="20"/>
      </w:rPr>
      <w:instrText>PAGE   \* MERGEFORMAT</w:instrText>
    </w:r>
    <w:r w:rsidRPr="00350580">
      <w:rPr>
        <w:szCs w:val="20"/>
      </w:rPr>
      <w:fldChar w:fldCharType="separate"/>
    </w:r>
    <w:r>
      <w:rPr>
        <w:noProof/>
        <w:szCs w:val="20"/>
      </w:rPr>
      <w:t>28</w:t>
    </w:r>
    <w:r w:rsidRPr="00350580">
      <w:rPr>
        <w:szCs w:val="20"/>
      </w:rPr>
      <w:fldChar w:fldCharType="end"/>
    </w:r>
    <w:r w:rsidRPr="003160EA">
      <w:rPr>
        <w:szCs w:val="20"/>
      </w:rPr>
      <w:t xml:space="preserve"> </w:t>
    </w:r>
    <w:r>
      <w:rPr>
        <w:szCs w:val="20"/>
      </w:rPr>
      <w:tab/>
    </w:r>
    <w:r w:rsidRPr="002308D4">
      <w:rPr>
        <w:szCs w:val="20"/>
      </w:rPr>
      <w:t>Mosty Katowice Sp. z o.o.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FC0C1" w14:textId="77777777" w:rsidR="00935B3E" w:rsidRPr="002308D4" w:rsidRDefault="00935B3E" w:rsidP="003160EA">
    <w:pPr>
      <w:pStyle w:val="Stopka"/>
      <w:pBdr>
        <w:top w:val="single" w:sz="12" w:space="1" w:color="auto"/>
      </w:pBdr>
      <w:tabs>
        <w:tab w:val="clear" w:pos="4536"/>
        <w:tab w:val="clear" w:pos="9072"/>
        <w:tab w:val="right" w:pos="9639"/>
      </w:tabs>
      <w:rPr>
        <w:szCs w:val="20"/>
      </w:rPr>
    </w:pPr>
    <w:r w:rsidRPr="002308D4">
      <w:rPr>
        <w:szCs w:val="20"/>
      </w:rPr>
      <w:t>Mosty Katowice Sp. z o.o.</w:t>
    </w:r>
    <w:r>
      <w:rPr>
        <w:szCs w:val="20"/>
      </w:rPr>
      <w:tab/>
    </w:r>
    <w:r w:rsidRPr="00350580">
      <w:rPr>
        <w:szCs w:val="20"/>
      </w:rPr>
      <w:fldChar w:fldCharType="begin"/>
    </w:r>
    <w:r w:rsidRPr="00350580">
      <w:rPr>
        <w:szCs w:val="20"/>
      </w:rPr>
      <w:instrText>PAGE   \* MERGEFORMAT</w:instrText>
    </w:r>
    <w:r w:rsidRPr="00350580">
      <w:rPr>
        <w:szCs w:val="20"/>
      </w:rPr>
      <w:fldChar w:fldCharType="separate"/>
    </w:r>
    <w:r>
      <w:rPr>
        <w:noProof/>
        <w:szCs w:val="20"/>
      </w:rPr>
      <w:t>29</w:t>
    </w:r>
    <w:r w:rsidRPr="00350580">
      <w:rPr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01E3E" w14:textId="77777777" w:rsidR="004E3ED7" w:rsidRDefault="004E3ED7">
      <w:r>
        <w:separator/>
      </w:r>
    </w:p>
  </w:footnote>
  <w:footnote w:type="continuationSeparator" w:id="0">
    <w:p w14:paraId="1E7CD298" w14:textId="77777777" w:rsidR="004E3ED7" w:rsidRDefault="004E3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7BC06" w14:textId="77777777" w:rsidR="00935B3E" w:rsidRPr="002B213C" w:rsidRDefault="00935B3E" w:rsidP="003160EA">
    <w:pPr>
      <w:pBdr>
        <w:bottom w:val="single" w:sz="12" w:space="1" w:color="auto"/>
      </w:pBdr>
      <w:tabs>
        <w:tab w:val="left" w:pos="0"/>
        <w:tab w:val="right" w:pos="9637"/>
      </w:tabs>
    </w:pPr>
    <w:r w:rsidRPr="002B213C">
      <w:t>D.01.0</w:t>
    </w:r>
    <w:r>
      <w:t>3</w:t>
    </w:r>
    <w:r w:rsidRPr="002B213C">
      <w:t>.0</w:t>
    </w:r>
    <w:r>
      <w:t>5</w:t>
    </w:r>
    <w:r w:rsidRPr="003160EA">
      <w:t xml:space="preserve"> </w:t>
    </w:r>
    <w:r>
      <w:tab/>
    </w:r>
    <w:r w:rsidRPr="002B213C">
      <w:t>Specyfikacja Techniczna Wykonania i Odbioru Robót Budowlanych</w:t>
    </w:r>
  </w:p>
  <w:p w14:paraId="7D34EA26" w14:textId="77777777" w:rsidR="00935B3E" w:rsidRPr="003160EA" w:rsidRDefault="00935B3E" w:rsidP="003160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2B75F" w14:textId="77777777" w:rsidR="00935B3E" w:rsidRPr="002B213C" w:rsidRDefault="00935B3E" w:rsidP="003160EA">
    <w:pPr>
      <w:pBdr>
        <w:bottom w:val="single" w:sz="12" w:space="1" w:color="auto"/>
      </w:pBdr>
      <w:tabs>
        <w:tab w:val="left" w:pos="0"/>
        <w:tab w:val="right" w:pos="9637"/>
      </w:tabs>
    </w:pPr>
    <w:r w:rsidRPr="002B213C">
      <w:t>Specyfikacja Techniczna Wykonania i Odbioru Robót Budowlanych</w:t>
    </w:r>
    <w:r w:rsidRPr="00C83D61">
      <w:t xml:space="preserve"> </w:t>
    </w:r>
    <w:r>
      <w:tab/>
    </w:r>
    <w:r w:rsidRPr="002B213C">
      <w:t>D.01.0</w:t>
    </w:r>
    <w:r>
      <w:t>3</w:t>
    </w:r>
    <w:r w:rsidRPr="002B213C">
      <w:t>.0</w:t>
    </w:r>
    <w:r>
      <w:t>5</w:t>
    </w:r>
  </w:p>
  <w:p w14:paraId="0B0183DE" w14:textId="77777777" w:rsidR="00935B3E" w:rsidRPr="003160EA" w:rsidRDefault="00935B3E" w:rsidP="003160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1C6B244"/>
    <w:lvl w:ilvl="0">
      <w:numFmt w:val="decimal"/>
      <w:lvlText w:val="*"/>
      <w:lvlJc w:val="left"/>
    </w:lvl>
  </w:abstractNum>
  <w:abstractNum w:abstractNumId="1" w15:restartNumberingAfterBreak="0">
    <w:nsid w:val="05AA69E0"/>
    <w:multiLevelType w:val="hybridMultilevel"/>
    <w:tmpl w:val="07EC2E6A"/>
    <w:lvl w:ilvl="0" w:tplc="A808C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47AB8"/>
    <w:multiLevelType w:val="hybridMultilevel"/>
    <w:tmpl w:val="8256A9D2"/>
    <w:lvl w:ilvl="0" w:tplc="426EE0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9240B"/>
    <w:multiLevelType w:val="hybridMultilevel"/>
    <w:tmpl w:val="FE4E7FD8"/>
    <w:lvl w:ilvl="0" w:tplc="51C6B2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A808CA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076D07"/>
    <w:multiLevelType w:val="hybridMultilevel"/>
    <w:tmpl w:val="ED64D096"/>
    <w:lvl w:ilvl="0" w:tplc="7646B7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F39B9"/>
    <w:multiLevelType w:val="hybridMultilevel"/>
    <w:tmpl w:val="47A05382"/>
    <w:lvl w:ilvl="0" w:tplc="A808C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B2EDA"/>
    <w:multiLevelType w:val="multilevel"/>
    <w:tmpl w:val="7662F0EE"/>
    <w:lvl w:ilvl="0">
      <w:start w:val="1"/>
      <w:numFmt w:val="decimal"/>
      <w:pStyle w:val="Nagwek1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0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caps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5">
      <w:start w:val="1"/>
      <w:numFmt w:val="decimal"/>
      <w:lvlText w:val="%1.%2.%3.%4.%5..%6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7" w15:restartNumberingAfterBreak="0">
    <w:nsid w:val="30AA32D8"/>
    <w:multiLevelType w:val="hybridMultilevel"/>
    <w:tmpl w:val="A2F63598"/>
    <w:lvl w:ilvl="0" w:tplc="551A5EAC">
      <w:start w:val="1"/>
      <w:numFmt w:val="decimal"/>
      <w:pStyle w:val="Nagwek3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0B38C3"/>
    <w:multiLevelType w:val="hybridMultilevel"/>
    <w:tmpl w:val="A2367B58"/>
    <w:lvl w:ilvl="0" w:tplc="2482D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07696"/>
    <w:multiLevelType w:val="hybridMultilevel"/>
    <w:tmpl w:val="516CF1D2"/>
    <w:lvl w:ilvl="0" w:tplc="7646B7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93C44"/>
    <w:multiLevelType w:val="hybridMultilevel"/>
    <w:tmpl w:val="3A567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A6EB2"/>
    <w:multiLevelType w:val="hybridMultilevel"/>
    <w:tmpl w:val="D22EB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8588E"/>
    <w:multiLevelType w:val="hybridMultilevel"/>
    <w:tmpl w:val="FE44038C"/>
    <w:lvl w:ilvl="0" w:tplc="A808C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614A1"/>
    <w:multiLevelType w:val="hybridMultilevel"/>
    <w:tmpl w:val="3F6EF094"/>
    <w:lvl w:ilvl="0" w:tplc="51C6B24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F4E4F4A"/>
    <w:multiLevelType w:val="hybridMultilevel"/>
    <w:tmpl w:val="2DD6ECFA"/>
    <w:lvl w:ilvl="0" w:tplc="CBFAC6D6">
      <w:start w:val="1"/>
      <w:numFmt w:val="bullet"/>
      <w:pStyle w:val="Akapitzlist"/>
      <w:lvlText w:val=""/>
      <w:lvlJc w:val="left"/>
      <w:pPr>
        <w:ind w:left="720" w:hanging="360"/>
      </w:pPr>
      <w:rPr>
        <w:rFonts w:ascii="Symbol" w:hAnsi="Symbol"/>
        <w:cap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F138E"/>
    <w:multiLevelType w:val="hybridMultilevel"/>
    <w:tmpl w:val="D9729B1C"/>
    <w:lvl w:ilvl="0" w:tplc="426EE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83B71"/>
    <w:multiLevelType w:val="singleLevel"/>
    <w:tmpl w:val="CEBEF4E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4B012B50"/>
    <w:multiLevelType w:val="hybridMultilevel"/>
    <w:tmpl w:val="A4A6E48E"/>
    <w:lvl w:ilvl="0" w:tplc="7646B7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3018E5"/>
    <w:multiLevelType w:val="hybridMultilevel"/>
    <w:tmpl w:val="57EEACCC"/>
    <w:lvl w:ilvl="0" w:tplc="A808CA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EA2753"/>
    <w:multiLevelType w:val="singleLevel"/>
    <w:tmpl w:val="B4CA509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D432365"/>
    <w:multiLevelType w:val="hybridMultilevel"/>
    <w:tmpl w:val="40EAD318"/>
    <w:lvl w:ilvl="0" w:tplc="A808C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14C0C"/>
    <w:multiLevelType w:val="multilevel"/>
    <w:tmpl w:val="D3BA1B04"/>
    <w:lvl w:ilvl="0">
      <w:start w:val="1"/>
      <w:numFmt w:val="decimal"/>
      <w:pStyle w:val="StylNagwek1"/>
      <w:suff w:val="space"/>
      <w:lvlText w:val="%1."/>
      <w:lvlJc w:val="left"/>
      <w:pPr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tylNagwek2"/>
      <w:suff w:val="space"/>
      <w:lvlText w:val="%1.%2."/>
      <w:lvlJc w:val="left"/>
      <w:pPr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."/>
      <w:lvlJc w:val="left"/>
      <w:pPr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."/>
      <w:lvlJc w:val="left"/>
      <w:pPr>
        <w:ind w:left="851" w:hanging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."/>
      <w:lvlJc w:val="left"/>
      <w:pPr>
        <w:ind w:left="938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.%6"/>
      <w:lvlJc w:val="left"/>
      <w:pPr>
        <w:tabs>
          <w:tab w:val="num" w:pos="1298"/>
        </w:tabs>
        <w:ind w:left="1298"/>
      </w:pPr>
      <w:rPr>
        <w:rFonts w:cs="Times New Roman" w:hint="default"/>
      </w:rPr>
    </w:lvl>
    <w:lvl w:ilvl="6">
      <w:start w:val="1"/>
      <w:numFmt w:val="decimal"/>
      <w:lvlText w:val="%1.%2.%3.%4.%5..%6.%7"/>
      <w:lvlJc w:val="left"/>
      <w:pPr>
        <w:tabs>
          <w:tab w:val="num" w:pos="1298"/>
        </w:tabs>
        <w:ind w:left="1298"/>
      </w:pPr>
      <w:rPr>
        <w:rFonts w:cs="Times New Roman"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1298"/>
        </w:tabs>
        <w:ind w:left="1298"/>
      </w:pPr>
      <w:rPr>
        <w:rFonts w:cs="Times New Roman"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1298"/>
        </w:tabs>
        <w:ind w:left="1298"/>
      </w:pPr>
      <w:rPr>
        <w:rFonts w:cs="Times New Roman" w:hint="default"/>
      </w:rPr>
    </w:lvl>
  </w:abstractNum>
  <w:abstractNum w:abstractNumId="22" w15:restartNumberingAfterBreak="0">
    <w:nsid w:val="5E047813"/>
    <w:multiLevelType w:val="hybridMultilevel"/>
    <w:tmpl w:val="2FE4B456"/>
    <w:lvl w:ilvl="0" w:tplc="2482D654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vertAlign w:val="baseli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EE17C3"/>
    <w:multiLevelType w:val="hybridMultilevel"/>
    <w:tmpl w:val="7988BF6A"/>
    <w:lvl w:ilvl="0" w:tplc="2482D6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4368E8"/>
    <w:multiLevelType w:val="hybridMultilevel"/>
    <w:tmpl w:val="D4764436"/>
    <w:lvl w:ilvl="0" w:tplc="08D897BC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873E27"/>
    <w:multiLevelType w:val="hybridMultilevel"/>
    <w:tmpl w:val="1E724BE4"/>
    <w:lvl w:ilvl="0" w:tplc="2482D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C7DD1"/>
    <w:multiLevelType w:val="hybridMultilevel"/>
    <w:tmpl w:val="12DCEAE0"/>
    <w:lvl w:ilvl="0" w:tplc="A808C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CD6056"/>
    <w:multiLevelType w:val="hybridMultilevel"/>
    <w:tmpl w:val="CBDEC0DC"/>
    <w:lvl w:ilvl="0" w:tplc="51C6B2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49E3222"/>
    <w:multiLevelType w:val="hybridMultilevel"/>
    <w:tmpl w:val="5F829C08"/>
    <w:lvl w:ilvl="0" w:tplc="A7E8077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754227D3"/>
    <w:multiLevelType w:val="hybridMultilevel"/>
    <w:tmpl w:val="2E0E4814"/>
    <w:lvl w:ilvl="0" w:tplc="7646B70E">
      <w:start w:val="1"/>
      <w:numFmt w:val="bullet"/>
      <w:lvlText w:val=""/>
      <w:lvlJc w:val="left"/>
      <w:pPr>
        <w:tabs>
          <w:tab w:val="num" w:pos="2484"/>
        </w:tabs>
        <w:ind w:left="2484" w:hanging="360"/>
      </w:pPr>
      <w:rPr>
        <w:rFonts w:ascii="Symbol" w:hAnsi="Symbol" w:hint="default"/>
        <w:vertAlign w:val="baseline"/>
      </w:rPr>
    </w:lvl>
    <w:lvl w:ilvl="1" w:tplc="2F3C9E16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3EA23E4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50CC06C8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6A44544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506A6306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69DED17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2B388D9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6262B390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9644D4B"/>
    <w:multiLevelType w:val="hybridMultilevel"/>
    <w:tmpl w:val="F454DEA4"/>
    <w:lvl w:ilvl="0" w:tplc="A808C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91BAD"/>
    <w:multiLevelType w:val="multilevel"/>
    <w:tmpl w:val="D37A87FE"/>
    <w:lvl w:ilvl="0">
      <w:start w:val="1"/>
      <w:numFmt w:val="decimal"/>
      <w:lvlText w:val="%1."/>
      <w:lvlJc w:val="left"/>
      <w:pPr>
        <w:tabs>
          <w:tab w:val="num" w:pos="-720"/>
        </w:tabs>
        <w:ind w:left="-10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-229"/>
        </w:tabs>
        <w:ind w:left="-229" w:hanging="851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44" w:hanging="504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648" w:hanging="648"/>
      </w:pPr>
      <w:rPr>
        <w:rFonts w:hint="default"/>
        <w:b w:val="0"/>
        <w:i w:val="0"/>
        <w:caps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240" w:hanging="1440"/>
      </w:pPr>
      <w:rPr>
        <w:rFonts w:hint="default"/>
      </w:rPr>
    </w:lvl>
  </w:abstractNum>
  <w:num w:numId="1" w16cid:durableId="600720829">
    <w:abstractNumId w:val="19"/>
  </w:num>
  <w:num w:numId="2" w16cid:durableId="1123499789">
    <w:abstractNumId w:val="31"/>
  </w:num>
  <w:num w:numId="3" w16cid:durableId="1571574319">
    <w:abstractNumId w:val="6"/>
  </w:num>
  <w:num w:numId="4" w16cid:durableId="33091738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6982161">
    <w:abstractNumId w:val="7"/>
  </w:num>
  <w:num w:numId="6" w16cid:durableId="678243044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7" w16cid:durableId="1109199545">
    <w:abstractNumId w:val="16"/>
    <w:lvlOverride w:ilvl="0">
      <w:startOverride w:val="1"/>
    </w:lvlOverride>
  </w:num>
  <w:num w:numId="8" w16cid:durableId="70027999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9" w16cid:durableId="1384520183">
    <w:abstractNumId w:val="21"/>
  </w:num>
  <w:num w:numId="10" w16cid:durableId="414475618">
    <w:abstractNumId w:val="9"/>
  </w:num>
  <w:num w:numId="11" w16cid:durableId="500390579">
    <w:abstractNumId w:val="4"/>
  </w:num>
  <w:num w:numId="12" w16cid:durableId="29495939">
    <w:abstractNumId w:val="17"/>
  </w:num>
  <w:num w:numId="13" w16cid:durableId="827403880">
    <w:abstractNumId w:val="28"/>
  </w:num>
  <w:num w:numId="14" w16cid:durableId="792332398">
    <w:abstractNumId w:val="13"/>
  </w:num>
  <w:num w:numId="15" w16cid:durableId="1220821462">
    <w:abstractNumId w:val="27"/>
  </w:num>
  <w:num w:numId="16" w16cid:durableId="52654884">
    <w:abstractNumId w:val="10"/>
  </w:num>
  <w:num w:numId="17" w16cid:durableId="1448237904">
    <w:abstractNumId w:val="14"/>
  </w:num>
  <w:num w:numId="18" w16cid:durableId="531771206">
    <w:abstractNumId w:val="15"/>
  </w:num>
  <w:num w:numId="19" w16cid:durableId="175466535">
    <w:abstractNumId w:val="0"/>
    <w:lvlOverride w:ilvl="0">
      <w:lvl w:ilvl="0">
        <w:start w:val="1"/>
        <w:numFmt w:val="bullet"/>
        <w:lvlText w:val=""/>
        <w:lvlJc w:val="left"/>
        <w:pPr>
          <w:ind w:left="720" w:hanging="360"/>
        </w:pPr>
        <w:rPr>
          <w:rFonts w:ascii="Symbol" w:hAnsi="Symbol" w:hint="default"/>
          <w:sz w:val="20"/>
        </w:rPr>
      </w:lvl>
    </w:lvlOverride>
  </w:num>
  <w:num w:numId="20" w16cid:durableId="1549877922">
    <w:abstractNumId w:val="25"/>
  </w:num>
  <w:num w:numId="21" w16cid:durableId="1531720780">
    <w:abstractNumId w:val="0"/>
    <w:lvlOverride w:ilvl="0">
      <w:lvl w:ilvl="0">
        <w:start w:val="65535"/>
        <w:numFmt w:val="bullet"/>
        <w:lvlText w:val="•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22" w16cid:durableId="685593123">
    <w:abstractNumId w:val="23"/>
  </w:num>
  <w:num w:numId="23" w16cid:durableId="271131814">
    <w:abstractNumId w:val="1"/>
  </w:num>
  <w:num w:numId="24" w16cid:durableId="1698658479">
    <w:abstractNumId w:val="20"/>
  </w:num>
  <w:num w:numId="25" w16cid:durableId="1685090119">
    <w:abstractNumId w:val="12"/>
  </w:num>
  <w:num w:numId="26" w16cid:durableId="954672752">
    <w:abstractNumId w:val="26"/>
  </w:num>
  <w:num w:numId="27" w16cid:durableId="1539901644">
    <w:abstractNumId w:val="11"/>
  </w:num>
  <w:num w:numId="28" w16cid:durableId="1689870234">
    <w:abstractNumId w:val="30"/>
  </w:num>
  <w:num w:numId="29" w16cid:durableId="108279133">
    <w:abstractNumId w:val="3"/>
  </w:num>
  <w:num w:numId="30" w16cid:durableId="1257979865">
    <w:abstractNumId w:val="18"/>
  </w:num>
  <w:num w:numId="31" w16cid:durableId="1678577779">
    <w:abstractNumId w:val="14"/>
  </w:num>
  <w:num w:numId="32" w16cid:durableId="1798598851">
    <w:abstractNumId w:val="8"/>
  </w:num>
  <w:num w:numId="33" w16cid:durableId="1841775867">
    <w:abstractNumId w:val="5"/>
  </w:num>
  <w:num w:numId="34" w16cid:durableId="309987064">
    <w:abstractNumId w:val="14"/>
  </w:num>
  <w:num w:numId="35" w16cid:durableId="805700094">
    <w:abstractNumId w:val="24"/>
  </w:num>
  <w:num w:numId="36" w16cid:durableId="695230303">
    <w:abstractNumId w:val="29"/>
  </w:num>
  <w:num w:numId="37" w16cid:durableId="1055589802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142"/>
  <w:doNotHyphenateCaps/>
  <w:evenAndOddHeaders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7EA"/>
    <w:rsid w:val="00002FE9"/>
    <w:rsid w:val="00004600"/>
    <w:rsid w:val="00004E61"/>
    <w:rsid w:val="00005BC6"/>
    <w:rsid w:val="000065F4"/>
    <w:rsid w:val="00006EEE"/>
    <w:rsid w:val="00007D64"/>
    <w:rsid w:val="0001083F"/>
    <w:rsid w:val="00011981"/>
    <w:rsid w:val="00012721"/>
    <w:rsid w:val="00012F14"/>
    <w:rsid w:val="00013845"/>
    <w:rsid w:val="00014D65"/>
    <w:rsid w:val="00015308"/>
    <w:rsid w:val="00017340"/>
    <w:rsid w:val="00017A3E"/>
    <w:rsid w:val="00021D08"/>
    <w:rsid w:val="000239A1"/>
    <w:rsid w:val="0002496F"/>
    <w:rsid w:val="00025045"/>
    <w:rsid w:val="00025CEB"/>
    <w:rsid w:val="00027B8A"/>
    <w:rsid w:val="00030FE4"/>
    <w:rsid w:val="000316D4"/>
    <w:rsid w:val="0003184F"/>
    <w:rsid w:val="00032C1B"/>
    <w:rsid w:val="000335FE"/>
    <w:rsid w:val="000337EA"/>
    <w:rsid w:val="00033CBA"/>
    <w:rsid w:val="0003545D"/>
    <w:rsid w:val="000365D3"/>
    <w:rsid w:val="00036683"/>
    <w:rsid w:val="00036ED5"/>
    <w:rsid w:val="00037A4A"/>
    <w:rsid w:val="00037EA8"/>
    <w:rsid w:val="00041993"/>
    <w:rsid w:val="0004224E"/>
    <w:rsid w:val="00044C6A"/>
    <w:rsid w:val="00045C97"/>
    <w:rsid w:val="000506D1"/>
    <w:rsid w:val="00052209"/>
    <w:rsid w:val="0005544E"/>
    <w:rsid w:val="00055A16"/>
    <w:rsid w:val="00055B20"/>
    <w:rsid w:val="000576A6"/>
    <w:rsid w:val="000613F9"/>
    <w:rsid w:val="00062040"/>
    <w:rsid w:val="000624E4"/>
    <w:rsid w:val="00063B87"/>
    <w:rsid w:val="00066191"/>
    <w:rsid w:val="00066D0A"/>
    <w:rsid w:val="00066D5B"/>
    <w:rsid w:val="00067B99"/>
    <w:rsid w:val="00070582"/>
    <w:rsid w:val="00073145"/>
    <w:rsid w:val="000753C0"/>
    <w:rsid w:val="00075C3E"/>
    <w:rsid w:val="00081DEE"/>
    <w:rsid w:val="000827AB"/>
    <w:rsid w:val="00082DCF"/>
    <w:rsid w:val="00084C79"/>
    <w:rsid w:val="00086573"/>
    <w:rsid w:val="00091E4B"/>
    <w:rsid w:val="0009443B"/>
    <w:rsid w:val="000953AE"/>
    <w:rsid w:val="00095931"/>
    <w:rsid w:val="00095BF6"/>
    <w:rsid w:val="00095E8E"/>
    <w:rsid w:val="000978A5"/>
    <w:rsid w:val="000A261A"/>
    <w:rsid w:val="000A2E69"/>
    <w:rsid w:val="000A6CEC"/>
    <w:rsid w:val="000A6E19"/>
    <w:rsid w:val="000A738F"/>
    <w:rsid w:val="000A77CF"/>
    <w:rsid w:val="000B026B"/>
    <w:rsid w:val="000B175E"/>
    <w:rsid w:val="000B180E"/>
    <w:rsid w:val="000B1B2F"/>
    <w:rsid w:val="000B4B8E"/>
    <w:rsid w:val="000B4F36"/>
    <w:rsid w:val="000B643B"/>
    <w:rsid w:val="000B718D"/>
    <w:rsid w:val="000B76DA"/>
    <w:rsid w:val="000C0A6C"/>
    <w:rsid w:val="000C3A5B"/>
    <w:rsid w:val="000C3FD3"/>
    <w:rsid w:val="000C4E2D"/>
    <w:rsid w:val="000D1EF3"/>
    <w:rsid w:val="000D2371"/>
    <w:rsid w:val="000D508D"/>
    <w:rsid w:val="000D597A"/>
    <w:rsid w:val="000D6DDE"/>
    <w:rsid w:val="000D70C3"/>
    <w:rsid w:val="000D77D7"/>
    <w:rsid w:val="000E13BA"/>
    <w:rsid w:val="000E150B"/>
    <w:rsid w:val="000E20DF"/>
    <w:rsid w:val="000E29FD"/>
    <w:rsid w:val="000E2B7F"/>
    <w:rsid w:val="000E30B3"/>
    <w:rsid w:val="000E576C"/>
    <w:rsid w:val="000F428D"/>
    <w:rsid w:val="000F5E3B"/>
    <w:rsid w:val="000F6280"/>
    <w:rsid w:val="001016D1"/>
    <w:rsid w:val="00102845"/>
    <w:rsid w:val="00102CF4"/>
    <w:rsid w:val="001030B8"/>
    <w:rsid w:val="0010348D"/>
    <w:rsid w:val="00103ED1"/>
    <w:rsid w:val="00104A17"/>
    <w:rsid w:val="00104B42"/>
    <w:rsid w:val="001067B1"/>
    <w:rsid w:val="001070D8"/>
    <w:rsid w:val="001073E1"/>
    <w:rsid w:val="001079CB"/>
    <w:rsid w:val="00107DC9"/>
    <w:rsid w:val="00110EF4"/>
    <w:rsid w:val="001115A1"/>
    <w:rsid w:val="00111D2D"/>
    <w:rsid w:val="001127C2"/>
    <w:rsid w:val="00112844"/>
    <w:rsid w:val="00114853"/>
    <w:rsid w:val="00114CBE"/>
    <w:rsid w:val="00117E3C"/>
    <w:rsid w:val="00117F18"/>
    <w:rsid w:val="0012009A"/>
    <w:rsid w:val="00120331"/>
    <w:rsid w:val="0012654C"/>
    <w:rsid w:val="00130878"/>
    <w:rsid w:val="001311B9"/>
    <w:rsid w:val="001313A8"/>
    <w:rsid w:val="00132745"/>
    <w:rsid w:val="0013387F"/>
    <w:rsid w:val="00133DCB"/>
    <w:rsid w:val="00134D31"/>
    <w:rsid w:val="00136FB0"/>
    <w:rsid w:val="00137F75"/>
    <w:rsid w:val="00141194"/>
    <w:rsid w:val="00146B7F"/>
    <w:rsid w:val="00147299"/>
    <w:rsid w:val="00150E7B"/>
    <w:rsid w:val="0015306B"/>
    <w:rsid w:val="00153CFD"/>
    <w:rsid w:val="00154B2C"/>
    <w:rsid w:val="00157863"/>
    <w:rsid w:val="00157B07"/>
    <w:rsid w:val="00161C84"/>
    <w:rsid w:val="00162F6C"/>
    <w:rsid w:val="0016390D"/>
    <w:rsid w:val="00165C38"/>
    <w:rsid w:val="0016694B"/>
    <w:rsid w:val="00166A03"/>
    <w:rsid w:val="00167E24"/>
    <w:rsid w:val="00171096"/>
    <w:rsid w:val="00171DB8"/>
    <w:rsid w:val="00171E31"/>
    <w:rsid w:val="001729EA"/>
    <w:rsid w:val="00172DA8"/>
    <w:rsid w:val="00176190"/>
    <w:rsid w:val="001765B8"/>
    <w:rsid w:val="00176EF7"/>
    <w:rsid w:val="001803C8"/>
    <w:rsid w:val="001809E4"/>
    <w:rsid w:val="0018415C"/>
    <w:rsid w:val="0018464E"/>
    <w:rsid w:val="001870AD"/>
    <w:rsid w:val="0019010D"/>
    <w:rsid w:val="00191D97"/>
    <w:rsid w:val="001921E2"/>
    <w:rsid w:val="00192B86"/>
    <w:rsid w:val="0019615B"/>
    <w:rsid w:val="00196E0F"/>
    <w:rsid w:val="001A04AD"/>
    <w:rsid w:val="001A2814"/>
    <w:rsid w:val="001A314B"/>
    <w:rsid w:val="001A3546"/>
    <w:rsid w:val="001A3C7C"/>
    <w:rsid w:val="001A468F"/>
    <w:rsid w:val="001A4F03"/>
    <w:rsid w:val="001A6207"/>
    <w:rsid w:val="001B1898"/>
    <w:rsid w:val="001B2E93"/>
    <w:rsid w:val="001B2EB2"/>
    <w:rsid w:val="001B413E"/>
    <w:rsid w:val="001B42E6"/>
    <w:rsid w:val="001B5B66"/>
    <w:rsid w:val="001B68B5"/>
    <w:rsid w:val="001B730C"/>
    <w:rsid w:val="001C6ED6"/>
    <w:rsid w:val="001D2A4F"/>
    <w:rsid w:val="001D484C"/>
    <w:rsid w:val="001D4855"/>
    <w:rsid w:val="001D49B8"/>
    <w:rsid w:val="001D521B"/>
    <w:rsid w:val="001E0AD6"/>
    <w:rsid w:val="001E1A77"/>
    <w:rsid w:val="001E2912"/>
    <w:rsid w:val="001E3B7E"/>
    <w:rsid w:val="001E45BB"/>
    <w:rsid w:val="001E5A18"/>
    <w:rsid w:val="001E5BEC"/>
    <w:rsid w:val="001F10DB"/>
    <w:rsid w:val="001F1957"/>
    <w:rsid w:val="001F4968"/>
    <w:rsid w:val="001F6AFD"/>
    <w:rsid w:val="002029C8"/>
    <w:rsid w:val="00202B81"/>
    <w:rsid w:val="002031CA"/>
    <w:rsid w:val="002049C2"/>
    <w:rsid w:val="00205167"/>
    <w:rsid w:val="002062DE"/>
    <w:rsid w:val="00210D9D"/>
    <w:rsid w:val="00212533"/>
    <w:rsid w:val="002130DF"/>
    <w:rsid w:val="00213123"/>
    <w:rsid w:val="00214571"/>
    <w:rsid w:val="00214E81"/>
    <w:rsid w:val="00217C19"/>
    <w:rsid w:val="002210DA"/>
    <w:rsid w:val="0022151C"/>
    <w:rsid w:val="002217E8"/>
    <w:rsid w:val="00222003"/>
    <w:rsid w:val="00222B42"/>
    <w:rsid w:val="002260BA"/>
    <w:rsid w:val="002279E5"/>
    <w:rsid w:val="00230000"/>
    <w:rsid w:val="002308D4"/>
    <w:rsid w:val="0023166D"/>
    <w:rsid w:val="00231769"/>
    <w:rsid w:val="002339DE"/>
    <w:rsid w:val="00234212"/>
    <w:rsid w:val="002355CB"/>
    <w:rsid w:val="0023672B"/>
    <w:rsid w:val="00241529"/>
    <w:rsid w:val="00241C99"/>
    <w:rsid w:val="00244BF4"/>
    <w:rsid w:val="00245DCB"/>
    <w:rsid w:val="002466E5"/>
    <w:rsid w:val="0025037C"/>
    <w:rsid w:val="00251573"/>
    <w:rsid w:val="00252028"/>
    <w:rsid w:val="002543AA"/>
    <w:rsid w:val="002552E6"/>
    <w:rsid w:val="00255623"/>
    <w:rsid w:val="002558AE"/>
    <w:rsid w:val="00261BE6"/>
    <w:rsid w:val="002638B7"/>
    <w:rsid w:val="00263E60"/>
    <w:rsid w:val="00264FE4"/>
    <w:rsid w:val="0026538F"/>
    <w:rsid w:val="00265D0B"/>
    <w:rsid w:val="00266810"/>
    <w:rsid w:val="002704A7"/>
    <w:rsid w:val="002731EC"/>
    <w:rsid w:val="00273E31"/>
    <w:rsid w:val="00274225"/>
    <w:rsid w:val="00274DE8"/>
    <w:rsid w:val="002757F9"/>
    <w:rsid w:val="002764CB"/>
    <w:rsid w:val="00276B1D"/>
    <w:rsid w:val="00276C6B"/>
    <w:rsid w:val="0027703F"/>
    <w:rsid w:val="00280CC1"/>
    <w:rsid w:val="00281823"/>
    <w:rsid w:val="0028406F"/>
    <w:rsid w:val="0028643F"/>
    <w:rsid w:val="0028657D"/>
    <w:rsid w:val="00286B8C"/>
    <w:rsid w:val="00287287"/>
    <w:rsid w:val="002873AC"/>
    <w:rsid w:val="00293357"/>
    <w:rsid w:val="00295BA5"/>
    <w:rsid w:val="00296011"/>
    <w:rsid w:val="00296941"/>
    <w:rsid w:val="002A012E"/>
    <w:rsid w:val="002A242D"/>
    <w:rsid w:val="002A2956"/>
    <w:rsid w:val="002A2A83"/>
    <w:rsid w:val="002A6487"/>
    <w:rsid w:val="002A6ACA"/>
    <w:rsid w:val="002A7DFB"/>
    <w:rsid w:val="002B0299"/>
    <w:rsid w:val="002B0749"/>
    <w:rsid w:val="002B08BB"/>
    <w:rsid w:val="002B382F"/>
    <w:rsid w:val="002B7359"/>
    <w:rsid w:val="002C0D27"/>
    <w:rsid w:val="002C0E4A"/>
    <w:rsid w:val="002C1753"/>
    <w:rsid w:val="002C1ABA"/>
    <w:rsid w:val="002C25B9"/>
    <w:rsid w:val="002C3471"/>
    <w:rsid w:val="002C484D"/>
    <w:rsid w:val="002C7202"/>
    <w:rsid w:val="002D13A6"/>
    <w:rsid w:val="002D13DE"/>
    <w:rsid w:val="002D2FEA"/>
    <w:rsid w:val="002D59D6"/>
    <w:rsid w:val="002D617A"/>
    <w:rsid w:val="002D64F4"/>
    <w:rsid w:val="002D7452"/>
    <w:rsid w:val="002E4554"/>
    <w:rsid w:val="002E6842"/>
    <w:rsid w:val="002E7FB1"/>
    <w:rsid w:val="002F2077"/>
    <w:rsid w:val="002F3029"/>
    <w:rsid w:val="002F350C"/>
    <w:rsid w:val="002F378A"/>
    <w:rsid w:val="002F3A47"/>
    <w:rsid w:val="002F474D"/>
    <w:rsid w:val="002F4A43"/>
    <w:rsid w:val="002F63B1"/>
    <w:rsid w:val="002F70F7"/>
    <w:rsid w:val="002F759D"/>
    <w:rsid w:val="0030073A"/>
    <w:rsid w:val="0030234C"/>
    <w:rsid w:val="00304F65"/>
    <w:rsid w:val="0030598F"/>
    <w:rsid w:val="0031068E"/>
    <w:rsid w:val="00311C37"/>
    <w:rsid w:val="00313D01"/>
    <w:rsid w:val="003160EA"/>
    <w:rsid w:val="00316323"/>
    <w:rsid w:val="00316343"/>
    <w:rsid w:val="003163DF"/>
    <w:rsid w:val="00316655"/>
    <w:rsid w:val="00316B29"/>
    <w:rsid w:val="00316F62"/>
    <w:rsid w:val="00320B2A"/>
    <w:rsid w:val="003239C0"/>
    <w:rsid w:val="003252BD"/>
    <w:rsid w:val="003273DF"/>
    <w:rsid w:val="0033042D"/>
    <w:rsid w:val="00330D13"/>
    <w:rsid w:val="003326F8"/>
    <w:rsid w:val="0033323A"/>
    <w:rsid w:val="00333EC6"/>
    <w:rsid w:val="00334BCC"/>
    <w:rsid w:val="00341A94"/>
    <w:rsid w:val="00341B33"/>
    <w:rsid w:val="003425AE"/>
    <w:rsid w:val="0034615A"/>
    <w:rsid w:val="00346788"/>
    <w:rsid w:val="00347365"/>
    <w:rsid w:val="003473AD"/>
    <w:rsid w:val="003478F7"/>
    <w:rsid w:val="0034791E"/>
    <w:rsid w:val="00350431"/>
    <w:rsid w:val="003504AB"/>
    <w:rsid w:val="00350580"/>
    <w:rsid w:val="00350B27"/>
    <w:rsid w:val="00351506"/>
    <w:rsid w:val="003518A9"/>
    <w:rsid w:val="00352077"/>
    <w:rsid w:val="00353B33"/>
    <w:rsid w:val="00353BC0"/>
    <w:rsid w:val="003557C1"/>
    <w:rsid w:val="00355FCB"/>
    <w:rsid w:val="00356A87"/>
    <w:rsid w:val="00360A33"/>
    <w:rsid w:val="00361368"/>
    <w:rsid w:val="00363ACE"/>
    <w:rsid w:val="00364218"/>
    <w:rsid w:val="00364883"/>
    <w:rsid w:val="0036570B"/>
    <w:rsid w:val="00365F9C"/>
    <w:rsid w:val="00366525"/>
    <w:rsid w:val="00366C29"/>
    <w:rsid w:val="00366F7D"/>
    <w:rsid w:val="00370088"/>
    <w:rsid w:val="0037018E"/>
    <w:rsid w:val="003716CE"/>
    <w:rsid w:val="00371F98"/>
    <w:rsid w:val="00373088"/>
    <w:rsid w:val="00375041"/>
    <w:rsid w:val="00375751"/>
    <w:rsid w:val="0037577F"/>
    <w:rsid w:val="003812A2"/>
    <w:rsid w:val="0038177F"/>
    <w:rsid w:val="00381CE9"/>
    <w:rsid w:val="00385F99"/>
    <w:rsid w:val="00386A70"/>
    <w:rsid w:val="00387677"/>
    <w:rsid w:val="0039035F"/>
    <w:rsid w:val="0039049C"/>
    <w:rsid w:val="00391E01"/>
    <w:rsid w:val="0039288E"/>
    <w:rsid w:val="003932DE"/>
    <w:rsid w:val="003933A2"/>
    <w:rsid w:val="003936DD"/>
    <w:rsid w:val="00396A27"/>
    <w:rsid w:val="00397ECA"/>
    <w:rsid w:val="003A17AC"/>
    <w:rsid w:val="003A3A57"/>
    <w:rsid w:val="003A5D21"/>
    <w:rsid w:val="003A6003"/>
    <w:rsid w:val="003A68E9"/>
    <w:rsid w:val="003B00F0"/>
    <w:rsid w:val="003B156A"/>
    <w:rsid w:val="003B3507"/>
    <w:rsid w:val="003B3529"/>
    <w:rsid w:val="003B67B1"/>
    <w:rsid w:val="003C05A1"/>
    <w:rsid w:val="003C06D1"/>
    <w:rsid w:val="003C1274"/>
    <w:rsid w:val="003C1F49"/>
    <w:rsid w:val="003C2E91"/>
    <w:rsid w:val="003C31FB"/>
    <w:rsid w:val="003C3616"/>
    <w:rsid w:val="003C3985"/>
    <w:rsid w:val="003C5E79"/>
    <w:rsid w:val="003C6BC3"/>
    <w:rsid w:val="003C7ED3"/>
    <w:rsid w:val="003D0BE5"/>
    <w:rsid w:val="003D0ECB"/>
    <w:rsid w:val="003D308E"/>
    <w:rsid w:val="003D393A"/>
    <w:rsid w:val="003D5AA9"/>
    <w:rsid w:val="003D5FFA"/>
    <w:rsid w:val="003D7083"/>
    <w:rsid w:val="003E0724"/>
    <w:rsid w:val="003E0F37"/>
    <w:rsid w:val="003E1D36"/>
    <w:rsid w:val="003E223E"/>
    <w:rsid w:val="003E2528"/>
    <w:rsid w:val="003E3323"/>
    <w:rsid w:val="003E5B9D"/>
    <w:rsid w:val="003E66DC"/>
    <w:rsid w:val="003E7628"/>
    <w:rsid w:val="003F3669"/>
    <w:rsid w:val="003F3B91"/>
    <w:rsid w:val="003F448F"/>
    <w:rsid w:val="003F5789"/>
    <w:rsid w:val="003F63F5"/>
    <w:rsid w:val="003F7A37"/>
    <w:rsid w:val="003F7D0C"/>
    <w:rsid w:val="00401830"/>
    <w:rsid w:val="00402E88"/>
    <w:rsid w:val="0040433E"/>
    <w:rsid w:val="00404B98"/>
    <w:rsid w:val="0040602B"/>
    <w:rsid w:val="00406469"/>
    <w:rsid w:val="0040658E"/>
    <w:rsid w:val="004072BF"/>
    <w:rsid w:val="00412178"/>
    <w:rsid w:val="004148A4"/>
    <w:rsid w:val="004160B4"/>
    <w:rsid w:val="00417898"/>
    <w:rsid w:val="00417E54"/>
    <w:rsid w:val="00421762"/>
    <w:rsid w:val="00421C35"/>
    <w:rsid w:val="00422BCC"/>
    <w:rsid w:val="004233B1"/>
    <w:rsid w:val="004249E6"/>
    <w:rsid w:val="00424BB8"/>
    <w:rsid w:val="0042511C"/>
    <w:rsid w:val="00425959"/>
    <w:rsid w:val="00426B80"/>
    <w:rsid w:val="00430BDD"/>
    <w:rsid w:val="004312F9"/>
    <w:rsid w:val="00432089"/>
    <w:rsid w:val="00433CCC"/>
    <w:rsid w:val="004349E5"/>
    <w:rsid w:val="00434B81"/>
    <w:rsid w:val="004357C6"/>
    <w:rsid w:val="00437786"/>
    <w:rsid w:val="00437DBC"/>
    <w:rsid w:val="004415FA"/>
    <w:rsid w:val="00443D28"/>
    <w:rsid w:val="00446EAB"/>
    <w:rsid w:val="004474B0"/>
    <w:rsid w:val="00451CA5"/>
    <w:rsid w:val="004538E8"/>
    <w:rsid w:val="004571E4"/>
    <w:rsid w:val="00457450"/>
    <w:rsid w:val="0045799F"/>
    <w:rsid w:val="00461AD5"/>
    <w:rsid w:val="00462AF9"/>
    <w:rsid w:val="00463B74"/>
    <w:rsid w:val="00464529"/>
    <w:rsid w:val="00464CEB"/>
    <w:rsid w:val="00464D1D"/>
    <w:rsid w:val="00466993"/>
    <w:rsid w:val="004676EF"/>
    <w:rsid w:val="00467BBC"/>
    <w:rsid w:val="00470EA6"/>
    <w:rsid w:val="00472D97"/>
    <w:rsid w:val="004759DB"/>
    <w:rsid w:val="00475DF6"/>
    <w:rsid w:val="004768F9"/>
    <w:rsid w:val="004800A1"/>
    <w:rsid w:val="00480984"/>
    <w:rsid w:val="004819DC"/>
    <w:rsid w:val="00482A1C"/>
    <w:rsid w:val="004835F7"/>
    <w:rsid w:val="00484701"/>
    <w:rsid w:val="00484C57"/>
    <w:rsid w:val="00486060"/>
    <w:rsid w:val="00486545"/>
    <w:rsid w:val="004868C1"/>
    <w:rsid w:val="00491FCC"/>
    <w:rsid w:val="00492A32"/>
    <w:rsid w:val="00492D9A"/>
    <w:rsid w:val="004943CB"/>
    <w:rsid w:val="00496C53"/>
    <w:rsid w:val="00496F1F"/>
    <w:rsid w:val="00497C6D"/>
    <w:rsid w:val="004A0D73"/>
    <w:rsid w:val="004A186E"/>
    <w:rsid w:val="004A2421"/>
    <w:rsid w:val="004A333A"/>
    <w:rsid w:val="004A4E46"/>
    <w:rsid w:val="004A5A0F"/>
    <w:rsid w:val="004A5CF6"/>
    <w:rsid w:val="004A69B2"/>
    <w:rsid w:val="004B0012"/>
    <w:rsid w:val="004B0789"/>
    <w:rsid w:val="004B2397"/>
    <w:rsid w:val="004B3B98"/>
    <w:rsid w:val="004B60FA"/>
    <w:rsid w:val="004B6891"/>
    <w:rsid w:val="004B7B8D"/>
    <w:rsid w:val="004C3CA4"/>
    <w:rsid w:val="004C73B1"/>
    <w:rsid w:val="004C7808"/>
    <w:rsid w:val="004C7DCC"/>
    <w:rsid w:val="004D2162"/>
    <w:rsid w:val="004D32E8"/>
    <w:rsid w:val="004D33A5"/>
    <w:rsid w:val="004D3A63"/>
    <w:rsid w:val="004D41D1"/>
    <w:rsid w:val="004D5574"/>
    <w:rsid w:val="004D6EC4"/>
    <w:rsid w:val="004E0699"/>
    <w:rsid w:val="004E11F0"/>
    <w:rsid w:val="004E1830"/>
    <w:rsid w:val="004E2089"/>
    <w:rsid w:val="004E3ED7"/>
    <w:rsid w:val="004E6D99"/>
    <w:rsid w:val="004E6EF2"/>
    <w:rsid w:val="004E7159"/>
    <w:rsid w:val="004E750E"/>
    <w:rsid w:val="004F032A"/>
    <w:rsid w:val="004F07B5"/>
    <w:rsid w:val="004F0948"/>
    <w:rsid w:val="004F3634"/>
    <w:rsid w:val="004F3A59"/>
    <w:rsid w:val="004F3C0E"/>
    <w:rsid w:val="004F49A9"/>
    <w:rsid w:val="004F5C06"/>
    <w:rsid w:val="004F6A86"/>
    <w:rsid w:val="00500289"/>
    <w:rsid w:val="00501A69"/>
    <w:rsid w:val="00502173"/>
    <w:rsid w:val="00502852"/>
    <w:rsid w:val="00502B2C"/>
    <w:rsid w:val="005033A8"/>
    <w:rsid w:val="00505E92"/>
    <w:rsid w:val="00507CFB"/>
    <w:rsid w:val="0051005E"/>
    <w:rsid w:val="005110B3"/>
    <w:rsid w:val="00511C6D"/>
    <w:rsid w:val="00511C9B"/>
    <w:rsid w:val="00513BF3"/>
    <w:rsid w:val="00514865"/>
    <w:rsid w:val="0051595C"/>
    <w:rsid w:val="00516108"/>
    <w:rsid w:val="00516BAA"/>
    <w:rsid w:val="00517590"/>
    <w:rsid w:val="00517984"/>
    <w:rsid w:val="00525BE1"/>
    <w:rsid w:val="00527E37"/>
    <w:rsid w:val="0053044E"/>
    <w:rsid w:val="0053281A"/>
    <w:rsid w:val="00532AA5"/>
    <w:rsid w:val="0053396E"/>
    <w:rsid w:val="00533D66"/>
    <w:rsid w:val="005360BD"/>
    <w:rsid w:val="00536C24"/>
    <w:rsid w:val="0054172E"/>
    <w:rsid w:val="005421E4"/>
    <w:rsid w:val="00542CDB"/>
    <w:rsid w:val="0054549A"/>
    <w:rsid w:val="005457A6"/>
    <w:rsid w:val="00545E29"/>
    <w:rsid w:val="00547F8C"/>
    <w:rsid w:val="005507BA"/>
    <w:rsid w:val="005546AB"/>
    <w:rsid w:val="00557249"/>
    <w:rsid w:val="005579D8"/>
    <w:rsid w:val="005620D1"/>
    <w:rsid w:val="0056379A"/>
    <w:rsid w:val="00563C64"/>
    <w:rsid w:val="00565589"/>
    <w:rsid w:val="005676C2"/>
    <w:rsid w:val="00571F9C"/>
    <w:rsid w:val="00571FB4"/>
    <w:rsid w:val="00573BAE"/>
    <w:rsid w:val="00573F10"/>
    <w:rsid w:val="00574521"/>
    <w:rsid w:val="0057555C"/>
    <w:rsid w:val="00575ECD"/>
    <w:rsid w:val="005777D3"/>
    <w:rsid w:val="00580C9A"/>
    <w:rsid w:val="005813E3"/>
    <w:rsid w:val="005833D9"/>
    <w:rsid w:val="005838F7"/>
    <w:rsid w:val="00590164"/>
    <w:rsid w:val="00592B3D"/>
    <w:rsid w:val="00593D35"/>
    <w:rsid w:val="00595355"/>
    <w:rsid w:val="005956CC"/>
    <w:rsid w:val="00595EC0"/>
    <w:rsid w:val="005963EA"/>
    <w:rsid w:val="005A34A5"/>
    <w:rsid w:val="005A709F"/>
    <w:rsid w:val="005A7232"/>
    <w:rsid w:val="005A7FF3"/>
    <w:rsid w:val="005B136C"/>
    <w:rsid w:val="005B4279"/>
    <w:rsid w:val="005B525C"/>
    <w:rsid w:val="005B744F"/>
    <w:rsid w:val="005C28C4"/>
    <w:rsid w:val="005C33A4"/>
    <w:rsid w:val="005C3CB9"/>
    <w:rsid w:val="005C5457"/>
    <w:rsid w:val="005C64E9"/>
    <w:rsid w:val="005C6658"/>
    <w:rsid w:val="005C66C0"/>
    <w:rsid w:val="005C714A"/>
    <w:rsid w:val="005D6613"/>
    <w:rsid w:val="005D6689"/>
    <w:rsid w:val="005D6B19"/>
    <w:rsid w:val="005D7865"/>
    <w:rsid w:val="005E1170"/>
    <w:rsid w:val="005E2499"/>
    <w:rsid w:val="005E380B"/>
    <w:rsid w:val="005E5C49"/>
    <w:rsid w:val="005E5DFF"/>
    <w:rsid w:val="005E7BE1"/>
    <w:rsid w:val="005F15DF"/>
    <w:rsid w:val="005F2088"/>
    <w:rsid w:val="005F3DA6"/>
    <w:rsid w:val="005F5138"/>
    <w:rsid w:val="005F657D"/>
    <w:rsid w:val="006015E6"/>
    <w:rsid w:val="00602E66"/>
    <w:rsid w:val="00605D6C"/>
    <w:rsid w:val="006071F5"/>
    <w:rsid w:val="00607D7C"/>
    <w:rsid w:val="006118E6"/>
    <w:rsid w:val="00611DA5"/>
    <w:rsid w:val="00614FA5"/>
    <w:rsid w:val="00616027"/>
    <w:rsid w:val="00620DAE"/>
    <w:rsid w:val="00621474"/>
    <w:rsid w:val="00624E0D"/>
    <w:rsid w:val="00626EEF"/>
    <w:rsid w:val="00630E92"/>
    <w:rsid w:val="006337AE"/>
    <w:rsid w:val="00633D8D"/>
    <w:rsid w:val="00635E51"/>
    <w:rsid w:val="006365D0"/>
    <w:rsid w:val="00637BC0"/>
    <w:rsid w:val="00637DC3"/>
    <w:rsid w:val="006418CB"/>
    <w:rsid w:val="00641A67"/>
    <w:rsid w:val="00644C60"/>
    <w:rsid w:val="00646891"/>
    <w:rsid w:val="00647D8F"/>
    <w:rsid w:val="006521D3"/>
    <w:rsid w:val="006540EA"/>
    <w:rsid w:val="006561E3"/>
    <w:rsid w:val="0065638D"/>
    <w:rsid w:val="00660621"/>
    <w:rsid w:val="00660EB1"/>
    <w:rsid w:val="0066179F"/>
    <w:rsid w:val="0066214E"/>
    <w:rsid w:val="00664735"/>
    <w:rsid w:val="006648C5"/>
    <w:rsid w:val="00664BB0"/>
    <w:rsid w:val="006676A6"/>
    <w:rsid w:val="0066785C"/>
    <w:rsid w:val="00670A1F"/>
    <w:rsid w:val="00674591"/>
    <w:rsid w:val="00675936"/>
    <w:rsid w:val="00675BBC"/>
    <w:rsid w:val="0067693B"/>
    <w:rsid w:val="00677F37"/>
    <w:rsid w:val="006823CD"/>
    <w:rsid w:val="006861FB"/>
    <w:rsid w:val="00686CFA"/>
    <w:rsid w:val="00686EDF"/>
    <w:rsid w:val="006871D3"/>
    <w:rsid w:val="0069098E"/>
    <w:rsid w:val="006931FD"/>
    <w:rsid w:val="00693480"/>
    <w:rsid w:val="00694093"/>
    <w:rsid w:val="006944EA"/>
    <w:rsid w:val="00694509"/>
    <w:rsid w:val="006A0DBF"/>
    <w:rsid w:val="006A177A"/>
    <w:rsid w:val="006A617F"/>
    <w:rsid w:val="006A6FF7"/>
    <w:rsid w:val="006B17D1"/>
    <w:rsid w:val="006B272F"/>
    <w:rsid w:val="006B55C0"/>
    <w:rsid w:val="006B56E5"/>
    <w:rsid w:val="006B58D9"/>
    <w:rsid w:val="006B5B42"/>
    <w:rsid w:val="006B7157"/>
    <w:rsid w:val="006C15CD"/>
    <w:rsid w:val="006C4632"/>
    <w:rsid w:val="006C6FFA"/>
    <w:rsid w:val="006D054B"/>
    <w:rsid w:val="006D061E"/>
    <w:rsid w:val="006D09DD"/>
    <w:rsid w:val="006D130F"/>
    <w:rsid w:val="006D21AE"/>
    <w:rsid w:val="006D3496"/>
    <w:rsid w:val="006D34A3"/>
    <w:rsid w:val="006D35AA"/>
    <w:rsid w:val="006D38BC"/>
    <w:rsid w:val="006D568F"/>
    <w:rsid w:val="006D6AD5"/>
    <w:rsid w:val="006D6BBB"/>
    <w:rsid w:val="006D6F91"/>
    <w:rsid w:val="006D7A56"/>
    <w:rsid w:val="006E0660"/>
    <w:rsid w:val="006E141E"/>
    <w:rsid w:val="006E32F0"/>
    <w:rsid w:val="006E4002"/>
    <w:rsid w:val="006E4CB6"/>
    <w:rsid w:val="006E7C6B"/>
    <w:rsid w:val="006F0288"/>
    <w:rsid w:val="006F0378"/>
    <w:rsid w:val="006F1102"/>
    <w:rsid w:val="006F170D"/>
    <w:rsid w:val="006F172A"/>
    <w:rsid w:val="006F18E5"/>
    <w:rsid w:val="006F2567"/>
    <w:rsid w:val="006F2D5E"/>
    <w:rsid w:val="006F44E7"/>
    <w:rsid w:val="006F4998"/>
    <w:rsid w:val="006F66D3"/>
    <w:rsid w:val="006F68E7"/>
    <w:rsid w:val="006F74D4"/>
    <w:rsid w:val="00701650"/>
    <w:rsid w:val="00701C1C"/>
    <w:rsid w:val="00704E95"/>
    <w:rsid w:val="00705136"/>
    <w:rsid w:val="00706AF0"/>
    <w:rsid w:val="00707A8A"/>
    <w:rsid w:val="00710EE1"/>
    <w:rsid w:val="00711D54"/>
    <w:rsid w:val="00714373"/>
    <w:rsid w:val="007148E4"/>
    <w:rsid w:val="00714D35"/>
    <w:rsid w:val="0072056E"/>
    <w:rsid w:val="007231E1"/>
    <w:rsid w:val="00724D9A"/>
    <w:rsid w:val="00726F66"/>
    <w:rsid w:val="00732673"/>
    <w:rsid w:val="00732AD7"/>
    <w:rsid w:val="00734054"/>
    <w:rsid w:val="007351A2"/>
    <w:rsid w:val="00736FEF"/>
    <w:rsid w:val="00737776"/>
    <w:rsid w:val="00742719"/>
    <w:rsid w:val="00743912"/>
    <w:rsid w:val="007462E6"/>
    <w:rsid w:val="00747A50"/>
    <w:rsid w:val="00750D90"/>
    <w:rsid w:val="007519D1"/>
    <w:rsid w:val="00751EC1"/>
    <w:rsid w:val="0075389D"/>
    <w:rsid w:val="00753F48"/>
    <w:rsid w:val="00754247"/>
    <w:rsid w:val="00756538"/>
    <w:rsid w:val="00757C8C"/>
    <w:rsid w:val="00760605"/>
    <w:rsid w:val="00764B8A"/>
    <w:rsid w:val="0076521D"/>
    <w:rsid w:val="0076560D"/>
    <w:rsid w:val="007657B4"/>
    <w:rsid w:val="0076592D"/>
    <w:rsid w:val="00765DFC"/>
    <w:rsid w:val="00767BC5"/>
    <w:rsid w:val="00767DC8"/>
    <w:rsid w:val="00774D69"/>
    <w:rsid w:val="0077659B"/>
    <w:rsid w:val="007832A0"/>
    <w:rsid w:val="00784329"/>
    <w:rsid w:val="007854B4"/>
    <w:rsid w:val="007871F8"/>
    <w:rsid w:val="007919A6"/>
    <w:rsid w:val="00791FFC"/>
    <w:rsid w:val="00794346"/>
    <w:rsid w:val="00797E8E"/>
    <w:rsid w:val="007A2E07"/>
    <w:rsid w:val="007A3D90"/>
    <w:rsid w:val="007A40D5"/>
    <w:rsid w:val="007A6A43"/>
    <w:rsid w:val="007A6D5C"/>
    <w:rsid w:val="007B0070"/>
    <w:rsid w:val="007B0705"/>
    <w:rsid w:val="007B1D5F"/>
    <w:rsid w:val="007B3723"/>
    <w:rsid w:val="007B37E4"/>
    <w:rsid w:val="007B4DBD"/>
    <w:rsid w:val="007B5E01"/>
    <w:rsid w:val="007B68B8"/>
    <w:rsid w:val="007B6C4D"/>
    <w:rsid w:val="007C02B3"/>
    <w:rsid w:val="007C0F1D"/>
    <w:rsid w:val="007C12D8"/>
    <w:rsid w:val="007C2458"/>
    <w:rsid w:val="007C2620"/>
    <w:rsid w:val="007C3AE1"/>
    <w:rsid w:val="007C6076"/>
    <w:rsid w:val="007C6FF3"/>
    <w:rsid w:val="007D0DF8"/>
    <w:rsid w:val="007D47DA"/>
    <w:rsid w:val="007D53E3"/>
    <w:rsid w:val="007D6514"/>
    <w:rsid w:val="007D669B"/>
    <w:rsid w:val="007D6D29"/>
    <w:rsid w:val="007F141D"/>
    <w:rsid w:val="007F189F"/>
    <w:rsid w:val="007F18D2"/>
    <w:rsid w:val="007F19F1"/>
    <w:rsid w:val="007F239D"/>
    <w:rsid w:val="007F4239"/>
    <w:rsid w:val="007F42EF"/>
    <w:rsid w:val="008005B1"/>
    <w:rsid w:val="00800612"/>
    <w:rsid w:val="0080102C"/>
    <w:rsid w:val="00802CB1"/>
    <w:rsid w:val="00805B91"/>
    <w:rsid w:val="00807EAE"/>
    <w:rsid w:val="00807F27"/>
    <w:rsid w:val="0081319C"/>
    <w:rsid w:val="008149BA"/>
    <w:rsid w:val="0081691B"/>
    <w:rsid w:val="00821498"/>
    <w:rsid w:val="00821E1B"/>
    <w:rsid w:val="00822D46"/>
    <w:rsid w:val="00822E1D"/>
    <w:rsid w:val="008244F2"/>
    <w:rsid w:val="008257BB"/>
    <w:rsid w:val="00827AE3"/>
    <w:rsid w:val="00831BAE"/>
    <w:rsid w:val="008328C0"/>
    <w:rsid w:val="00835814"/>
    <w:rsid w:val="0084092B"/>
    <w:rsid w:val="00840A12"/>
    <w:rsid w:val="00840E45"/>
    <w:rsid w:val="00842307"/>
    <w:rsid w:val="00842782"/>
    <w:rsid w:val="00842877"/>
    <w:rsid w:val="00844448"/>
    <w:rsid w:val="00845428"/>
    <w:rsid w:val="00845BD1"/>
    <w:rsid w:val="00846265"/>
    <w:rsid w:val="0084749E"/>
    <w:rsid w:val="00851104"/>
    <w:rsid w:val="008513BF"/>
    <w:rsid w:val="00851557"/>
    <w:rsid w:val="00855552"/>
    <w:rsid w:val="008560D1"/>
    <w:rsid w:val="0085792C"/>
    <w:rsid w:val="008613FC"/>
    <w:rsid w:val="00861B62"/>
    <w:rsid w:val="0086266E"/>
    <w:rsid w:val="00863EE2"/>
    <w:rsid w:val="008659B7"/>
    <w:rsid w:val="008701F4"/>
    <w:rsid w:val="00871CBD"/>
    <w:rsid w:val="008724BD"/>
    <w:rsid w:val="00872A67"/>
    <w:rsid w:val="00873620"/>
    <w:rsid w:val="00873DE7"/>
    <w:rsid w:val="008741D5"/>
    <w:rsid w:val="00874314"/>
    <w:rsid w:val="00875D95"/>
    <w:rsid w:val="00875D9A"/>
    <w:rsid w:val="00876B27"/>
    <w:rsid w:val="00876B96"/>
    <w:rsid w:val="00876F87"/>
    <w:rsid w:val="00877640"/>
    <w:rsid w:val="008812DB"/>
    <w:rsid w:val="00881A43"/>
    <w:rsid w:val="00882A70"/>
    <w:rsid w:val="00886148"/>
    <w:rsid w:val="008A06C8"/>
    <w:rsid w:val="008A18D5"/>
    <w:rsid w:val="008A2AFC"/>
    <w:rsid w:val="008A400D"/>
    <w:rsid w:val="008A404B"/>
    <w:rsid w:val="008A5111"/>
    <w:rsid w:val="008A7444"/>
    <w:rsid w:val="008B0C71"/>
    <w:rsid w:val="008B119D"/>
    <w:rsid w:val="008B1D32"/>
    <w:rsid w:val="008B39DA"/>
    <w:rsid w:val="008B5FC8"/>
    <w:rsid w:val="008B6407"/>
    <w:rsid w:val="008B6EB0"/>
    <w:rsid w:val="008B6FDB"/>
    <w:rsid w:val="008C0706"/>
    <w:rsid w:val="008C43AC"/>
    <w:rsid w:val="008C4510"/>
    <w:rsid w:val="008C6281"/>
    <w:rsid w:val="008C7DE0"/>
    <w:rsid w:val="008D065C"/>
    <w:rsid w:val="008D46BF"/>
    <w:rsid w:val="008D5D18"/>
    <w:rsid w:val="008D6BB3"/>
    <w:rsid w:val="008D7A27"/>
    <w:rsid w:val="008E51A0"/>
    <w:rsid w:val="008E5253"/>
    <w:rsid w:val="008E55FE"/>
    <w:rsid w:val="008E62BE"/>
    <w:rsid w:val="008E6600"/>
    <w:rsid w:val="008F3971"/>
    <w:rsid w:val="008F65DC"/>
    <w:rsid w:val="008F7B6E"/>
    <w:rsid w:val="009006DE"/>
    <w:rsid w:val="00902A02"/>
    <w:rsid w:val="0090307D"/>
    <w:rsid w:val="00904E8C"/>
    <w:rsid w:val="00906372"/>
    <w:rsid w:val="009108D2"/>
    <w:rsid w:val="00911E64"/>
    <w:rsid w:val="009158F3"/>
    <w:rsid w:val="00915A0A"/>
    <w:rsid w:val="00916662"/>
    <w:rsid w:val="00920931"/>
    <w:rsid w:val="00921B3D"/>
    <w:rsid w:val="00926399"/>
    <w:rsid w:val="00926406"/>
    <w:rsid w:val="00926A9F"/>
    <w:rsid w:val="009272F3"/>
    <w:rsid w:val="009275A1"/>
    <w:rsid w:val="00930FDD"/>
    <w:rsid w:val="00931FA9"/>
    <w:rsid w:val="00932688"/>
    <w:rsid w:val="00932861"/>
    <w:rsid w:val="009354A4"/>
    <w:rsid w:val="00935B3E"/>
    <w:rsid w:val="009362E4"/>
    <w:rsid w:val="0093780C"/>
    <w:rsid w:val="00937AD9"/>
    <w:rsid w:val="0094038A"/>
    <w:rsid w:val="0094131D"/>
    <w:rsid w:val="0094334D"/>
    <w:rsid w:val="0094586D"/>
    <w:rsid w:val="00945A73"/>
    <w:rsid w:val="00946139"/>
    <w:rsid w:val="0094639F"/>
    <w:rsid w:val="009464B4"/>
    <w:rsid w:val="00953A85"/>
    <w:rsid w:val="00954F78"/>
    <w:rsid w:val="0095656A"/>
    <w:rsid w:val="00957F4D"/>
    <w:rsid w:val="009601DF"/>
    <w:rsid w:val="00960510"/>
    <w:rsid w:val="00960664"/>
    <w:rsid w:val="00960FAF"/>
    <w:rsid w:val="00961DFE"/>
    <w:rsid w:val="009627A6"/>
    <w:rsid w:val="00962F9D"/>
    <w:rsid w:val="009645D3"/>
    <w:rsid w:val="00965E83"/>
    <w:rsid w:val="009666E5"/>
    <w:rsid w:val="009669DE"/>
    <w:rsid w:val="00966B99"/>
    <w:rsid w:val="00970BD5"/>
    <w:rsid w:val="00971910"/>
    <w:rsid w:val="0097307A"/>
    <w:rsid w:val="00975A3D"/>
    <w:rsid w:val="0097751A"/>
    <w:rsid w:val="00977AFD"/>
    <w:rsid w:val="009819B3"/>
    <w:rsid w:val="00982907"/>
    <w:rsid w:val="0098332D"/>
    <w:rsid w:val="0098426C"/>
    <w:rsid w:val="009848C7"/>
    <w:rsid w:val="0098557A"/>
    <w:rsid w:val="00987E8E"/>
    <w:rsid w:val="0099098D"/>
    <w:rsid w:val="009909D9"/>
    <w:rsid w:val="00990D33"/>
    <w:rsid w:val="00992C2B"/>
    <w:rsid w:val="00994057"/>
    <w:rsid w:val="00994152"/>
    <w:rsid w:val="00995723"/>
    <w:rsid w:val="00997E51"/>
    <w:rsid w:val="009A10C6"/>
    <w:rsid w:val="009A1483"/>
    <w:rsid w:val="009A1809"/>
    <w:rsid w:val="009A223A"/>
    <w:rsid w:val="009A2670"/>
    <w:rsid w:val="009A2DCC"/>
    <w:rsid w:val="009A2F19"/>
    <w:rsid w:val="009A4022"/>
    <w:rsid w:val="009A76DB"/>
    <w:rsid w:val="009B08FA"/>
    <w:rsid w:val="009B1780"/>
    <w:rsid w:val="009B1F39"/>
    <w:rsid w:val="009B48A1"/>
    <w:rsid w:val="009B5FAC"/>
    <w:rsid w:val="009B650C"/>
    <w:rsid w:val="009B6A86"/>
    <w:rsid w:val="009B7C5A"/>
    <w:rsid w:val="009B7E92"/>
    <w:rsid w:val="009C0CCD"/>
    <w:rsid w:val="009C18B1"/>
    <w:rsid w:val="009C37B9"/>
    <w:rsid w:val="009C3A7C"/>
    <w:rsid w:val="009C41B0"/>
    <w:rsid w:val="009C4488"/>
    <w:rsid w:val="009C44F2"/>
    <w:rsid w:val="009C4A46"/>
    <w:rsid w:val="009C7609"/>
    <w:rsid w:val="009D0369"/>
    <w:rsid w:val="009D0AB6"/>
    <w:rsid w:val="009D2481"/>
    <w:rsid w:val="009D5764"/>
    <w:rsid w:val="009D5AF1"/>
    <w:rsid w:val="009D626A"/>
    <w:rsid w:val="009E1F4B"/>
    <w:rsid w:val="009E465B"/>
    <w:rsid w:val="009E5CD6"/>
    <w:rsid w:val="009E6113"/>
    <w:rsid w:val="009E6AF0"/>
    <w:rsid w:val="009E7397"/>
    <w:rsid w:val="009E7898"/>
    <w:rsid w:val="009F1BBE"/>
    <w:rsid w:val="009F48E2"/>
    <w:rsid w:val="009F5D40"/>
    <w:rsid w:val="009F6184"/>
    <w:rsid w:val="00A02398"/>
    <w:rsid w:val="00A032FE"/>
    <w:rsid w:val="00A06181"/>
    <w:rsid w:val="00A068DB"/>
    <w:rsid w:val="00A07327"/>
    <w:rsid w:val="00A10138"/>
    <w:rsid w:val="00A1066E"/>
    <w:rsid w:val="00A1115F"/>
    <w:rsid w:val="00A1172E"/>
    <w:rsid w:val="00A11D39"/>
    <w:rsid w:val="00A12979"/>
    <w:rsid w:val="00A1596A"/>
    <w:rsid w:val="00A16F97"/>
    <w:rsid w:val="00A17484"/>
    <w:rsid w:val="00A176A2"/>
    <w:rsid w:val="00A204CB"/>
    <w:rsid w:val="00A2078F"/>
    <w:rsid w:val="00A208B9"/>
    <w:rsid w:val="00A20B71"/>
    <w:rsid w:val="00A2169C"/>
    <w:rsid w:val="00A21E18"/>
    <w:rsid w:val="00A22522"/>
    <w:rsid w:val="00A2282B"/>
    <w:rsid w:val="00A229CB"/>
    <w:rsid w:val="00A23EB7"/>
    <w:rsid w:val="00A24A54"/>
    <w:rsid w:val="00A30072"/>
    <w:rsid w:val="00A304BB"/>
    <w:rsid w:val="00A30FD1"/>
    <w:rsid w:val="00A324EC"/>
    <w:rsid w:val="00A32921"/>
    <w:rsid w:val="00A33456"/>
    <w:rsid w:val="00A33C7C"/>
    <w:rsid w:val="00A369B0"/>
    <w:rsid w:val="00A36DB6"/>
    <w:rsid w:val="00A37A60"/>
    <w:rsid w:val="00A41817"/>
    <w:rsid w:val="00A42B82"/>
    <w:rsid w:val="00A437A7"/>
    <w:rsid w:val="00A4796A"/>
    <w:rsid w:val="00A50A42"/>
    <w:rsid w:val="00A51B20"/>
    <w:rsid w:val="00A52DF8"/>
    <w:rsid w:val="00A543E0"/>
    <w:rsid w:val="00A56944"/>
    <w:rsid w:val="00A56A62"/>
    <w:rsid w:val="00A56E6F"/>
    <w:rsid w:val="00A577D0"/>
    <w:rsid w:val="00A6015B"/>
    <w:rsid w:val="00A61330"/>
    <w:rsid w:val="00A646A9"/>
    <w:rsid w:val="00A64CCE"/>
    <w:rsid w:val="00A666CC"/>
    <w:rsid w:val="00A71AFE"/>
    <w:rsid w:val="00A723F6"/>
    <w:rsid w:val="00A743F4"/>
    <w:rsid w:val="00A771C0"/>
    <w:rsid w:val="00A80175"/>
    <w:rsid w:val="00A808A6"/>
    <w:rsid w:val="00A81809"/>
    <w:rsid w:val="00A81A2A"/>
    <w:rsid w:val="00A8234C"/>
    <w:rsid w:val="00A837B0"/>
    <w:rsid w:val="00A84446"/>
    <w:rsid w:val="00A911D4"/>
    <w:rsid w:val="00A943EC"/>
    <w:rsid w:val="00A95CF7"/>
    <w:rsid w:val="00A95E62"/>
    <w:rsid w:val="00A967B2"/>
    <w:rsid w:val="00A96CFF"/>
    <w:rsid w:val="00A96D3F"/>
    <w:rsid w:val="00A96F00"/>
    <w:rsid w:val="00AA0959"/>
    <w:rsid w:val="00AA1A46"/>
    <w:rsid w:val="00AA1D3C"/>
    <w:rsid w:val="00AA2770"/>
    <w:rsid w:val="00AA2C12"/>
    <w:rsid w:val="00AA2E0E"/>
    <w:rsid w:val="00AA4A71"/>
    <w:rsid w:val="00AA5F5C"/>
    <w:rsid w:val="00AA6135"/>
    <w:rsid w:val="00AA6C05"/>
    <w:rsid w:val="00AA6FAE"/>
    <w:rsid w:val="00AB1527"/>
    <w:rsid w:val="00AB1F61"/>
    <w:rsid w:val="00AB2482"/>
    <w:rsid w:val="00AB279F"/>
    <w:rsid w:val="00AB2BBC"/>
    <w:rsid w:val="00AB2E2C"/>
    <w:rsid w:val="00AB43E4"/>
    <w:rsid w:val="00AB43E7"/>
    <w:rsid w:val="00AB47E6"/>
    <w:rsid w:val="00AB559C"/>
    <w:rsid w:val="00AB600D"/>
    <w:rsid w:val="00AB7708"/>
    <w:rsid w:val="00AB7EC9"/>
    <w:rsid w:val="00AC025D"/>
    <w:rsid w:val="00AC1BF8"/>
    <w:rsid w:val="00AC1D61"/>
    <w:rsid w:val="00AC3BC9"/>
    <w:rsid w:val="00AC76E0"/>
    <w:rsid w:val="00AD006C"/>
    <w:rsid w:val="00AD1A8A"/>
    <w:rsid w:val="00AD1B8B"/>
    <w:rsid w:val="00AD2AE8"/>
    <w:rsid w:val="00AD385A"/>
    <w:rsid w:val="00AD4A2B"/>
    <w:rsid w:val="00AD6A3D"/>
    <w:rsid w:val="00AE0427"/>
    <w:rsid w:val="00AE0E83"/>
    <w:rsid w:val="00AE1B3E"/>
    <w:rsid w:val="00AE1E18"/>
    <w:rsid w:val="00AE58BC"/>
    <w:rsid w:val="00AE5C47"/>
    <w:rsid w:val="00AE6DE9"/>
    <w:rsid w:val="00AE7196"/>
    <w:rsid w:val="00AE7430"/>
    <w:rsid w:val="00AF1FF1"/>
    <w:rsid w:val="00AF20C6"/>
    <w:rsid w:val="00AF3E21"/>
    <w:rsid w:val="00AF54FA"/>
    <w:rsid w:val="00AF5E30"/>
    <w:rsid w:val="00AF6F4C"/>
    <w:rsid w:val="00B0014D"/>
    <w:rsid w:val="00B00269"/>
    <w:rsid w:val="00B0194C"/>
    <w:rsid w:val="00B01BC2"/>
    <w:rsid w:val="00B02B98"/>
    <w:rsid w:val="00B02DF1"/>
    <w:rsid w:val="00B03528"/>
    <w:rsid w:val="00B06081"/>
    <w:rsid w:val="00B07850"/>
    <w:rsid w:val="00B11C8C"/>
    <w:rsid w:val="00B131EA"/>
    <w:rsid w:val="00B156BE"/>
    <w:rsid w:val="00B20DBB"/>
    <w:rsid w:val="00B211AB"/>
    <w:rsid w:val="00B23449"/>
    <w:rsid w:val="00B235D3"/>
    <w:rsid w:val="00B24489"/>
    <w:rsid w:val="00B24F79"/>
    <w:rsid w:val="00B259E7"/>
    <w:rsid w:val="00B27BE1"/>
    <w:rsid w:val="00B31CD5"/>
    <w:rsid w:val="00B32981"/>
    <w:rsid w:val="00B35122"/>
    <w:rsid w:val="00B35D64"/>
    <w:rsid w:val="00B36524"/>
    <w:rsid w:val="00B4061C"/>
    <w:rsid w:val="00B41F27"/>
    <w:rsid w:val="00B4276B"/>
    <w:rsid w:val="00B42DB4"/>
    <w:rsid w:val="00B43BE5"/>
    <w:rsid w:val="00B43C87"/>
    <w:rsid w:val="00B44040"/>
    <w:rsid w:val="00B45CB6"/>
    <w:rsid w:val="00B51D36"/>
    <w:rsid w:val="00B523B4"/>
    <w:rsid w:val="00B549E0"/>
    <w:rsid w:val="00B55A9A"/>
    <w:rsid w:val="00B55AA4"/>
    <w:rsid w:val="00B6101D"/>
    <w:rsid w:val="00B62089"/>
    <w:rsid w:val="00B6315F"/>
    <w:rsid w:val="00B65A85"/>
    <w:rsid w:val="00B662FB"/>
    <w:rsid w:val="00B70118"/>
    <w:rsid w:val="00B72033"/>
    <w:rsid w:val="00B73796"/>
    <w:rsid w:val="00B74DEB"/>
    <w:rsid w:val="00B75D52"/>
    <w:rsid w:val="00B800FA"/>
    <w:rsid w:val="00B80DA7"/>
    <w:rsid w:val="00B811DB"/>
    <w:rsid w:val="00B82429"/>
    <w:rsid w:val="00B8444C"/>
    <w:rsid w:val="00B8735A"/>
    <w:rsid w:val="00B879F9"/>
    <w:rsid w:val="00B905C7"/>
    <w:rsid w:val="00B91BFD"/>
    <w:rsid w:val="00B965A7"/>
    <w:rsid w:val="00B97B4B"/>
    <w:rsid w:val="00BA1A65"/>
    <w:rsid w:val="00BA3E62"/>
    <w:rsid w:val="00BA429A"/>
    <w:rsid w:val="00BA56AA"/>
    <w:rsid w:val="00BA6DF9"/>
    <w:rsid w:val="00BA7FCB"/>
    <w:rsid w:val="00BB192D"/>
    <w:rsid w:val="00BB20D3"/>
    <w:rsid w:val="00BB356D"/>
    <w:rsid w:val="00BB3E8B"/>
    <w:rsid w:val="00BB3FB2"/>
    <w:rsid w:val="00BB4104"/>
    <w:rsid w:val="00BB45D5"/>
    <w:rsid w:val="00BB4EE9"/>
    <w:rsid w:val="00BB746F"/>
    <w:rsid w:val="00BB75C5"/>
    <w:rsid w:val="00BC0020"/>
    <w:rsid w:val="00BC0AF9"/>
    <w:rsid w:val="00BC122E"/>
    <w:rsid w:val="00BC2A1C"/>
    <w:rsid w:val="00BC6760"/>
    <w:rsid w:val="00BC7967"/>
    <w:rsid w:val="00BD4EE1"/>
    <w:rsid w:val="00BD5CBF"/>
    <w:rsid w:val="00BD6958"/>
    <w:rsid w:val="00BD6D08"/>
    <w:rsid w:val="00BD747F"/>
    <w:rsid w:val="00BD7AA2"/>
    <w:rsid w:val="00BE076A"/>
    <w:rsid w:val="00BE2823"/>
    <w:rsid w:val="00BE3C02"/>
    <w:rsid w:val="00BE5535"/>
    <w:rsid w:val="00BE68B9"/>
    <w:rsid w:val="00BE7E5F"/>
    <w:rsid w:val="00BE7FE4"/>
    <w:rsid w:val="00BF05A3"/>
    <w:rsid w:val="00BF1F1C"/>
    <w:rsid w:val="00BF2895"/>
    <w:rsid w:val="00BF2CCD"/>
    <w:rsid w:val="00BF3428"/>
    <w:rsid w:val="00BF6E9B"/>
    <w:rsid w:val="00C00995"/>
    <w:rsid w:val="00C0108B"/>
    <w:rsid w:val="00C01732"/>
    <w:rsid w:val="00C02953"/>
    <w:rsid w:val="00C037BF"/>
    <w:rsid w:val="00C04F06"/>
    <w:rsid w:val="00C05846"/>
    <w:rsid w:val="00C07801"/>
    <w:rsid w:val="00C11934"/>
    <w:rsid w:val="00C14648"/>
    <w:rsid w:val="00C16A02"/>
    <w:rsid w:val="00C17E92"/>
    <w:rsid w:val="00C211FD"/>
    <w:rsid w:val="00C214BB"/>
    <w:rsid w:val="00C214FD"/>
    <w:rsid w:val="00C2250F"/>
    <w:rsid w:val="00C23669"/>
    <w:rsid w:val="00C241D4"/>
    <w:rsid w:val="00C24761"/>
    <w:rsid w:val="00C26E9F"/>
    <w:rsid w:val="00C30BED"/>
    <w:rsid w:val="00C31256"/>
    <w:rsid w:val="00C330A6"/>
    <w:rsid w:val="00C34AAA"/>
    <w:rsid w:val="00C3538D"/>
    <w:rsid w:val="00C35E77"/>
    <w:rsid w:val="00C36649"/>
    <w:rsid w:val="00C37763"/>
    <w:rsid w:val="00C41EFD"/>
    <w:rsid w:val="00C4267F"/>
    <w:rsid w:val="00C42DA6"/>
    <w:rsid w:val="00C4709D"/>
    <w:rsid w:val="00C50467"/>
    <w:rsid w:val="00C506DF"/>
    <w:rsid w:val="00C50E99"/>
    <w:rsid w:val="00C52CB5"/>
    <w:rsid w:val="00C553A8"/>
    <w:rsid w:val="00C55D4B"/>
    <w:rsid w:val="00C57496"/>
    <w:rsid w:val="00C61835"/>
    <w:rsid w:val="00C61A07"/>
    <w:rsid w:val="00C6293B"/>
    <w:rsid w:val="00C648F3"/>
    <w:rsid w:val="00C649DE"/>
    <w:rsid w:val="00C73CB7"/>
    <w:rsid w:val="00C74038"/>
    <w:rsid w:val="00C74318"/>
    <w:rsid w:val="00C76BE9"/>
    <w:rsid w:val="00C8180F"/>
    <w:rsid w:val="00C81E95"/>
    <w:rsid w:val="00C82FFE"/>
    <w:rsid w:val="00C85C3A"/>
    <w:rsid w:val="00C860C2"/>
    <w:rsid w:val="00C87250"/>
    <w:rsid w:val="00C874C7"/>
    <w:rsid w:val="00C91798"/>
    <w:rsid w:val="00C925EF"/>
    <w:rsid w:val="00C92BED"/>
    <w:rsid w:val="00C959A9"/>
    <w:rsid w:val="00C95AD5"/>
    <w:rsid w:val="00C968D3"/>
    <w:rsid w:val="00CA12CB"/>
    <w:rsid w:val="00CA1B6F"/>
    <w:rsid w:val="00CA26B8"/>
    <w:rsid w:val="00CA283B"/>
    <w:rsid w:val="00CA4C4F"/>
    <w:rsid w:val="00CA53EA"/>
    <w:rsid w:val="00CA5940"/>
    <w:rsid w:val="00CA7AA3"/>
    <w:rsid w:val="00CB0B8C"/>
    <w:rsid w:val="00CB1B58"/>
    <w:rsid w:val="00CB1F84"/>
    <w:rsid w:val="00CB2523"/>
    <w:rsid w:val="00CB2683"/>
    <w:rsid w:val="00CB30C0"/>
    <w:rsid w:val="00CB3E37"/>
    <w:rsid w:val="00CB4325"/>
    <w:rsid w:val="00CB4D2B"/>
    <w:rsid w:val="00CB66E6"/>
    <w:rsid w:val="00CB6BBF"/>
    <w:rsid w:val="00CB7486"/>
    <w:rsid w:val="00CC10CA"/>
    <w:rsid w:val="00CC1EA7"/>
    <w:rsid w:val="00CC3EB3"/>
    <w:rsid w:val="00CC3F54"/>
    <w:rsid w:val="00CC4CDB"/>
    <w:rsid w:val="00CC587A"/>
    <w:rsid w:val="00CC6169"/>
    <w:rsid w:val="00CC74BA"/>
    <w:rsid w:val="00CC77CC"/>
    <w:rsid w:val="00CC7E85"/>
    <w:rsid w:val="00CD077E"/>
    <w:rsid w:val="00CD102E"/>
    <w:rsid w:val="00CD1279"/>
    <w:rsid w:val="00CD2808"/>
    <w:rsid w:val="00CD60A8"/>
    <w:rsid w:val="00CD6C44"/>
    <w:rsid w:val="00CD7136"/>
    <w:rsid w:val="00CD7B9E"/>
    <w:rsid w:val="00CE1838"/>
    <w:rsid w:val="00CE1A3C"/>
    <w:rsid w:val="00CE2BFF"/>
    <w:rsid w:val="00CE2D0E"/>
    <w:rsid w:val="00CE2E9E"/>
    <w:rsid w:val="00CE31EB"/>
    <w:rsid w:val="00CE7583"/>
    <w:rsid w:val="00CE7924"/>
    <w:rsid w:val="00CE7C5E"/>
    <w:rsid w:val="00CF054B"/>
    <w:rsid w:val="00CF2E55"/>
    <w:rsid w:val="00CF31B2"/>
    <w:rsid w:val="00CF3468"/>
    <w:rsid w:val="00CF4127"/>
    <w:rsid w:val="00D01C66"/>
    <w:rsid w:val="00D02FB2"/>
    <w:rsid w:val="00D108A9"/>
    <w:rsid w:val="00D12BDD"/>
    <w:rsid w:val="00D13C20"/>
    <w:rsid w:val="00D14542"/>
    <w:rsid w:val="00D172FB"/>
    <w:rsid w:val="00D17966"/>
    <w:rsid w:val="00D20AEA"/>
    <w:rsid w:val="00D21467"/>
    <w:rsid w:val="00D21E19"/>
    <w:rsid w:val="00D231AD"/>
    <w:rsid w:val="00D2347A"/>
    <w:rsid w:val="00D238FA"/>
    <w:rsid w:val="00D24A5B"/>
    <w:rsid w:val="00D31479"/>
    <w:rsid w:val="00D31EA1"/>
    <w:rsid w:val="00D33A92"/>
    <w:rsid w:val="00D33AD9"/>
    <w:rsid w:val="00D33AF5"/>
    <w:rsid w:val="00D34AA1"/>
    <w:rsid w:val="00D36C01"/>
    <w:rsid w:val="00D36EE2"/>
    <w:rsid w:val="00D37F31"/>
    <w:rsid w:val="00D416C8"/>
    <w:rsid w:val="00D41C30"/>
    <w:rsid w:val="00D42FE3"/>
    <w:rsid w:val="00D43036"/>
    <w:rsid w:val="00D441EB"/>
    <w:rsid w:val="00D46288"/>
    <w:rsid w:val="00D4659A"/>
    <w:rsid w:val="00D47A58"/>
    <w:rsid w:val="00D5198A"/>
    <w:rsid w:val="00D525D3"/>
    <w:rsid w:val="00D5268E"/>
    <w:rsid w:val="00D52D6F"/>
    <w:rsid w:val="00D535D3"/>
    <w:rsid w:val="00D543D9"/>
    <w:rsid w:val="00D54494"/>
    <w:rsid w:val="00D54F30"/>
    <w:rsid w:val="00D559BF"/>
    <w:rsid w:val="00D571A9"/>
    <w:rsid w:val="00D601E1"/>
    <w:rsid w:val="00D627AC"/>
    <w:rsid w:val="00D63107"/>
    <w:rsid w:val="00D63285"/>
    <w:rsid w:val="00D677EC"/>
    <w:rsid w:val="00D723CD"/>
    <w:rsid w:val="00D72657"/>
    <w:rsid w:val="00D726DB"/>
    <w:rsid w:val="00D72E09"/>
    <w:rsid w:val="00D74A12"/>
    <w:rsid w:val="00D76750"/>
    <w:rsid w:val="00D7733C"/>
    <w:rsid w:val="00D7739B"/>
    <w:rsid w:val="00D8029A"/>
    <w:rsid w:val="00D80864"/>
    <w:rsid w:val="00D83604"/>
    <w:rsid w:val="00D83912"/>
    <w:rsid w:val="00D86D2B"/>
    <w:rsid w:val="00D87307"/>
    <w:rsid w:val="00D90300"/>
    <w:rsid w:val="00D90641"/>
    <w:rsid w:val="00D914A0"/>
    <w:rsid w:val="00D91D70"/>
    <w:rsid w:val="00D92FA1"/>
    <w:rsid w:val="00D93565"/>
    <w:rsid w:val="00D93DFC"/>
    <w:rsid w:val="00D93F0C"/>
    <w:rsid w:val="00D966C9"/>
    <w:rsid w:val="00D968E5"/>
    <w:rsid w:val="00DA0F8B"/>
    <w:rsid w:val="00DA1566"/>
    <w:rsid w:val="00DA1660"/>
    <w:rsid w:val="00DA325A"/>
    <w:rsid w:val="00DA7789"/>
    <w:rsid w:val="00DB06E6"/>
    <w:rsid w:val="00DB09D8"/>
    <w:rsid w:val="00DB1181"/>
    <w:rsid w:val="00DB1E82"/>
    <w:rsid w:val="00DB2840"/>
    <w:rsid w:val="00DB726C"/>
    <w:rsid w:val="00DB7AB7"/>
    <w:rsid w:val="00DC0B15"/>
    <w:rsid w:val="00DC0E89"/>
    <w:rsid w:val="00DC1C08"/>
    <w:rsid w:val="00DC229F"/>
    <w:rsid w:val="00DC265D"/>
    <w:rsid w:val="00DC2C9D"/>
    <w:rsid w:val="00DC3EB4"/>
    <w:rsid w:val="00DC415A"/>
    <w:rsid w:val="00DC4321"/>
    <w:rsid w:val="00DC4CE7"/>
    <w:rsid w:val="00DC5908"/>
    <w:rsid w:val="00DC62F8"/>
    <w:rsid w:val="00DC7A79"/>
    <w:rsid w:val="00DD00E3"/>
    <w:rsid w:val="00DD05DC"/>
    <w:rsid w:val="00DD3352"/>
    <w:rsid w:val="00DD33C9"/>
    <w:rsid w:val="00DD41B0"/>
    <w:rsid w:val="00DD7EBC"/>
    <w:rsid w:val="00DE2EB6"/>
    <w:rsid w:val="00DE32F0"/>
    <w:rsid w:val="00DE3ADB"/>
    <w:rsid w:val="00DE5863"/>
    <w:rsid w:val="00DF0E96"/>
    <w:rsid w:val="00DF4F3B"/>
    <w:rsid w:val="00DF6168"/>
    <w:rsid w:val="00DF7311"/>
    <w:rsid w:val="00E00B5E"/>
    <w:rsid w:val="00E01F39"/>
    <w:rsid w:val="00E03B21"/>
    <w:rsid w:val="00E1029C"/>
    <w:rsid w:val="00E1126C"/>
    <w:rsid w:val="00E13BCC"/>
    <w:rsid w:val="00E17B8E"/>
    <w:rsid w:val="00E20BC6"/>
    <w:rsid w:val="00E22176"/>
    <w:rsid w:val="00E23267"/>
    <w:rsid w:val="00E23AD8"/>
    <w:rsid w:val="00E2684D"/>
    <w:rsid w:val="00E32DDA"/>
    <w:rsid w:val="00E33104"/>
    <w:rsid w:val="00E33A2E"/>
    <w:rsid w:val="00E3510C"/>
    <w:rsid w:val="00E3522F"/>
    <w:rsid w:val="00E35BC5"/>
    <w:rsid w:val="00E41C7D"/>
    <w:rsid w:val="00E41F90"/>
    <w:rsid w:val="00E42878"/>
    <w:rsid w:val="00E436B1"/>
    <w:rsid w:val="00E468A8"/>
    <w:rsid w:val="00E50E90"/>
    <w:rsid w:val="00E526C1"/>
    <w:rsid w:val="00E52A4E"/>
    <w:rsid w:val="00E5380F"/>
    <w:rsid w:val="00E55B98"/>
    <w:rsid w:val="00E57C60"/>
    <w:rsid w:val="00E61B4D"/>
    <w:rsid w:val="00E62F92"/>
    <w:rsid w:val="00E63490"/>
    <w:rsid w:val="00E63CF5"/>
    <w:rsid w:val="00E70836"/>
    <w:rsid w:val="00E716D8"/>
    <w:rsid w:val="00E74619"/>
    <w:rsid w:val="00E75551"/>
    <w:rsid w:val="00E75608"/>
    <w:rsid w:val="00E75E6B"/>
    <w:rsid w:val="00E80EC0"/>
    <w:rsid w:val="00E8287C"/>
    <w:rsid w:val="00E839AB"/>
    <w:rsid w:val="00E83B73"/>
    <w:rsid w:val="00E849DB"/>
    <w:rsid w:val="00E85DA7"/>
    <w:rsid w:val="00E910A0"/>
    <w:rsid w:val="00E918FA"/>
    <w:rsid w:val="00E91CE1"/>
    <w:rsid w:val="00E921B9"/>
    <w:rsid w:val="00E925E2"/>
    <w:rsid w:val="00E93107"/>
    <w:rsid w:val="00E93847"/>
    <w:rsid w:val="00E93DF7"/>
    <w:rsid w:val="00E941A5"/>
    <w:rsid w:val="00E941B8"/>
    <w:rsid w:val="00E9590F"/>
    <w:rsid w:val="00E95C6E"/>
    <w:rsid w:val="00E96D25"/>
    <w:rsid w:val="00E975F9"/>
    <w:rsid w:val="00E977E1"/>
    <w:rsid w:val="00EA59F0"/>
    <w:rsid w:val="00EA67F6"/>
    <w:rsid w:val="00EA6C24"/>
    <w:rsid w:val="00EA7DFD"/>
    <w:rsid w:val="00EB05E8"/>
    <w:rsid w:val="00EB1984"/>
    <w:rsid w:val="00EB73B9"/>
    <w:rsid w:val="00EC04DF"/>
    <w:rsid w:val="00EC0770"/>
    <w:rsid w:val="00EC321B"/>
    <w:rsid w:val="00EC3C81"/>
    <w:rsid w:val="00EC3DF7"/>
    <w:rsid w:val="00EC7C6E"/>
    <w:rsid w:val="00EC7C8B"/>
    <w:rsid w:val="00ED01FC"/>
    <w:rsid w:val="00ED0336"/>
    <w:rsid w:val="00ED0D77"/>
    <w:rsid w:val="00ED25BA"/>
    <w:rsid w:val="00ED3857"/>
    <w:rsid w:val="00ED3954"/>
    <w:rsid w:val="00ED3F82"/>
    <w:rsid w:val="00ED4785"/>
    <w:rsid w:val="00ED5652"/>
    <w:rsid w:val="00ED58E4"/>
    <w:rsid w:val="00ED6FA9"/>
    <w:rsid w:val="00ED74ED"/>
    <w:rsid w:val="00EE0633"/>
    <w:rsid w:val="00EE4757"/>
    <w:rsid w:val="00EE5136"/>
    <w:rsid w:val="00EE6B08"/>
    <w:rsid w:val="00EF1854"/>
    <w:rsid w:val="00EF2166"/>
    <w:rsid w:val="00EF2935"/>
    <w:rsid w:val="00EF3430"/>
    <w:rsid w:val="00EF4162"/>
    <w:rsid w:val="00EF550D"/>
    <w:rsid w:val="00EF55AC"/>
    <w:rsid w:val="00EF5988"/>
    <w:rsid w:val="00EF5D2F"/>
    <w:rsid w:val="00EF630F"/>
    <w:rsid w:val="00EF6340"/>
    <w:rsid w:val="00EF6AA0"/>
    <w:rsid w:val="00EF7037"/>
    <w:rsid w:val="00EF7AD6"/>
    <w:rsid w:val="00F02C76"/>
    <w:rsid w:val="00F030C4"/>
    <w:rsid w:val="00F03C34"/>
    <w:rsid w:val="00F04E39"/>
    <w:rsid w:val="00F0520B"/>
    <w:rsid w:val="00F06A1D"/>
    <w:rsid w:val="00F074EE"/>
    <w:rsid w:val="00F07EB7"/>
    <w:rsid w:val="00F139AB"/>
    <w:rsid w:val="00F150BE"/>
    <w:rsid w:val="00F15D9A"/>
    <w:rsid w:val="00F16CD1"/>
    <w:rsid w:val="00F17107"/>
    <w:rsid w:val="00F17C5E"/>
    <w:rsid w:val="00F2491E"/>
    <w:rsid w:val="00F27954"/>
    <w:rsid w:val="00F30A43"/>
    <w:rsid w:val="00F3401F"/>
    <w:rsid w:val="00F346EF"/>
    <w:rsid w:val="00F34A1F"/>
    <w:rsid w:val="00F36BA5"/>
    <w:rsid w:val="00F4052F"/>
    <w:rsid w:val="00F41442"/>
    <w:rsid w:val="00F424D6"/>
    <w:rsid w:val="00F44C4B"/>
    <w:rsid w:val="00F45454"/>
    <w:rsid w:val="00F468F7"/>
    <w:rsid w:val="00F47668"/>
    <w:rsid w:val="00F51813"/>
    <w:rsid w:val="00F534CF"/>
    <w:rsid w:val="00F5389D"/>
    <w:rsid w:val="00F54837"/>
    <w:rsid w:val="00F5748C"/>
    <w:rsid w:val="00F57D32"/>
    <w:rsid w:val="00F629A3"/>
    <w:rsid w:val="00F62C70"/>
    <w:rsid w:val="00F641A9"/>
    <w:rsid w:val="00F656D3"/>
    <w:rsid w:val="00F66B1D"/>
    <w:rsid w:val="00F6714C"/>
    <w:rsid w:val="00F6719C"/>
    <w:rsid w:val="00F67C7A"/>
    <w:rsid w:val="00F701CA"/>
    <w:rsid w:val="00F704E1"/>
    <w:rsid w:val="00F72146"/>
    <w:rsid w:val="00F72227"/>
    <w:rsid w:val="00F742D7"/>
    <w:rsid w:val="00F74F2F"/>
    <w:rsid w:val="00F75243"/>
    <w:rsid w:val="00F779BE"/>
    <w:rsid w:val="00F77CC8"/>
    <w:rsid w:val="00F8101D"/>
    <w:rsid w:val="00F8261A"/>
    <w:rsid w:val="00F83E02"/>
    <w:rsid w:val="00F85AE9"/>
    <w:rsid w:val="00F85B6E"/>
    <w:rsid w:val="00F86960"/>
    <w:rsid w:val="00F8739C"/>
    <w:rsid w:val="00F91FAD"/>
    <w:rsid w:val="00F92B72"/>
    <w:rsid w:val="00F93EB2"/>
    <w:rsid w:val="00F9422C"/>
    <w:rsid w:val="00F94AE1"/>
    <w:rsid w:val="00F94BE0"/>
    <w:rsid w:val="00F94D0A"/>
    <w:rsid w:val="00FA5092"/>
    <w:rsid w:val="00FA6106"/>
    <w:rsid w:val="00FA7559"/>
    <w:rsid w:val="00FB06C5"/>
    <w:rsid w:val="00FB11A1"/>
    <w:rsid w:val="00FB16CB"/>
    <w:rsid w:val="00FB2EE6"/>
    <w:rsid w:val="00FB321C"/>
    <w:rsid w:val="00FB461E"/>
    <w:rsid w:val="00FB4FE1"/>
    <w:rsid w:val="00FB53E2"/>
    <w:rsid w:val="00FB5DA7"/>
    <w:rsid w:val="00FB7DCC"/>
    <w:rsid w:val="00FC1BD1"/>
    <w:rsid w:val="00FC3B4C"/>
    <w:rsid w:val="00FC51F5"/>
    <w:rsid w:val="00FC5CE6"/>
    <w:rsid w:val="00FD029F"/>
    <w:rsid w:val="00FD06EC"/>
    <w:rsid w:val="00FD3C12"/>
    <w:rsid w:val="00FD3E50"/>
    <w:rsid w:val="00FD57E9"/>
    <w:rsid w:val="00FD6AAB"/>
    <w:rsid w:val="00FE3A3D"/>
    <w:rsid w:val="00FE6AE5"/>
    <w:rsid w:val="00FF010C"/>
    <w:rsid w:val="00FF0F2D"/>
    <w:rsid w:val="00FF11DE"/>
    <w:rsid w:val="00FF19BF"/>
    <w:rsid w:val="00FF1B34"/>
    <w:rsid w:val="00FF362E"/>
    <w:rsid w:val="00FF3D68"/>
    <w:rsid w:val="00FF579F"/>
    <w:rsid w:val="00FF6AE0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144ADC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semiHidden="1" w:uiPriority="48" w:unhideWhenUsed="1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ny">
    <w:name w:val="Normal"/>
    <w:qFormat/>
    <w:rsid w:val="002543AA"/>
    <w:pPr>
      <w:jc w:val="both"/>
    </w:pPr>
    <w:rPr>
      <w:szCs w:val="24"/>
    </w:rPr>
  </w:style>
  <w:style w:type="paragraph" w:styleId="Nagwek1">
    <w:name w:val="heading 1"/>
    <w:basedOn w:val="Normalny"/>
    <w:next w:val="Normalny"/>
    <w:qFormat/>
    <w:rsid w:val="00241C99"/>
    <w:pPr>
      <w:keepNext/>
      <w:numPr>
        <w:numId w:val="3"/>
      </w:numPr>
      <w:outlineLvl w:val="0"/>
    </w:pPr>
    <w:rPr>
      <w:b/>
      <w:bCs/>
      <w:kern w:val="28"/>
      <w:szCs w:val="20"/>
    </w:rPr>
  </w:style>
  <w:style w:type="paragraph" w:styleId="Nagwek2">
    <w:name w:val="heading 2"/>
    <w:basedOn w:val="Normalny"/>
    <w:next w:val="Normalny"/>
    <w:qFormat/>
    <w:rsid w:val="001B2EB2"/>
    <w:pPr>
      <w:keepNext/>
      <w:numPr>
        <w:ilvl w:val="1"/>
        <w:numId w:val="3"/>
      </w:numPr>
      <w:tabs>
        <w:tab w:val="left" w:pos="1134"/>
        <w:tab w:val="left" w:pos="1701"/>
      </w:tabs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241C99"/>
    <w:pPr>
      <w:keepNext/>
      <w:numPr>
        <w:ilvl w:val="2"/>
        <w:numId w:val="3"/>
      </w:numPr>
      <w:tabs>
        <w:tab w:val="left" w:pos="1134"/>
        <w:tab w:val="left" w:pos="1701"/>
      </w:tabs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D108A9"/>
    <w:pPr>
      <w:keepNext/>
      <w:numPr>
        <w:ilvl w:val="3"/>
        <w:numId w:val="3"/>
      </w:numPr>
      <w:tabs>
        <w:tab w:val="left" w:pos="1134"/>
        <w:tab w:val="left" w:pos="1701"/>
      </w:tabs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rsid w:val="00D108A9"/>
    <w:pPr>
      <w:keepNext/>
      <w:numPr>
        <w:ilvl w:val="4"/>
        <w:numId w:val="2"/>
      </w:numPr>
      <w:outlineLvl w:val="4"/>
    </w:pPr>
    <w:rPr>
      <w:szCs w:val="20"/>
    </w:rPr>
  </w:style>
  <w:style w:type="paragraph" w:styleId="Nagwek6">
    <w:name w:val="heading 6"/>
    <w:basedOn w:val="Normalny"/>
    <w:next w:val="Normalny"/>
    <w:qFormat/>
    <w:rsid w:val="00D108A9"/>
    <w:pPr>
      <w:spacing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D108A9"/>
    <w:pPr>
      <w:spacing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D108A9"/>
    <w:pPr>
      <w:spacing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D108A9"/>
    <w:pPr>
      <w:keepNext/>
      <w:tabs>
        <w:tab w:val="left" w:pos="567"/>
      </w:tabs>
      <w:outlineLvl w:val="8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punktowana">
    <w:name w:val="List Bullet"/>
    <w:basedOn w:val="Normalny"/>
    <w:autoRedefine/>
    <w:pPr>
      <w:widowControl w:val="0"/>
      <w:numPr>
        <w:numId w:val="1"/>
      </w:numPr>
      <w:tabs>
        <w:tab w:val="clear" w:pos="360"/>
        <w:tab w:val="num" w:pos="1080"/>
      </w:tabs>
      <w:ind w:left="1080"/>
    </w:pPr>
    <w:rPr>
      <w:snapToGrid w:val="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Arial" w:hAnsi="Arial"/>
      <w:i/>
      <w:szCs w:val="20"/>
    </w:rPr>
  </w:style>
  <w:style w:type="paragraph" w:styleId="Tekstpodstawowy2">
    <w:name w:val="Body Text 2"/>
    <w:basedOn w:val="Normalny"/>
    <w:rPr>
      <w:rFonts w:ascii="Arial" w:hAnsi="Arial"/>
      <w:sz w:val="18"/>
      <w:szCs w:val="20"/>
    </w:rPr>
  </w:style>
  <w:style w:type="paragraph" w:styleId="Tekstpodstawowy">
    <w:name w:val="Body Text"/>
    <w:basedOn w:val="Normalny"/>
    <w:pPr>
      <w:spacing w:after="120"/>
    </w:pPr>
    <w:rPr>
      <w:szCs w:val="20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  <w:rPr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  <w:rPr>
      <w:szCs w:val="20"/>
    </w:rPr>
  </w:style>
  <w:style w:type="paragraph" w:styleId="Tekstpodstawowy3">
    <w:name w:val="Body Text 3"/>
    <w:basedOn w:val="Normalny"/>
    <w:rPr>
      <w:szCs w:val="20"/>
    </w:rPr>
  </w:style>
  <w:style w:type="paragraph" w:styleId="Tekstpodstawowywcity2">
    <w:name w:val="Body Text Indent 2"/>
    <w:basedOn w:val="Normalny"/>
    <w:pPr>
      <w:ind w:firstLine="708"/>
    </w:pPr>
  </w:style>
  <w:style w:type="paragraph" w:styleId="Tekstpodstawowywcity3">
    <w:name w:val="Body Text Indent 3"/>
    <w:basedOn w:val="Normalny"/>
    <w:pPr>
      <w:ind w:firstLine="720"/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Tytuspecyfikacji">
    <w:name w:val="Tytuł_specyfikacji"/>
    <w:basedOn w:val="Normalny"/>
    <w:pPr>
      <w:spacing w:before="360"/>
    </w:pPr>
    <w:rPr>
      <w:b/>
      <w:sz w:val="28"/>
      <w:szCs w:val="20"/>
    </w:rPr>
  </w:style>
  <w:style w:type="paragraph" w:customStyle="1" w:styleId="Tabela">
    <w:name w:val="Tabela"/>
    <w:basedOn w:val="Normalny"/>
    <w:rPr>
      <w:szCs w:val="20"/>
    </w:rPr>
  </w:style>
  <w:style w:type="paragraph" w:customStyle="1" w:styleId="Wzr">
    <w:name w:val="Wzór"/>
    <w:basedOn w:val="Normalny"/>
    <w:pPr>
      <w:spacing w:after="120" w:line="240" w:lineRule="atLeast"/>
      <w:jc w:val="center"/>
    </w:pPr>
  </w:style>
  <w:style w:type="paragraph" w:styleId="Tekstblokowy">
    <w:name w:val="Block Text"/>
    <w:basedOn w:val="Normalny"/>
    <w:pPr>
      <w:ind w:left="80" w:right="-1" w:firstLine="720"/>
    </w:pPr>
    <w:rPr>
      <w:szCs w:val="20"/>
    </w:rPr>
  </w:style>
  <w:style w:type="paragraph" w:customStyle="1" w:styleId="1">
    <w:name w:val="1"/>
    <w:basedOn w:val="Normalny"/>
    <w:next w:val="Tekstprzypisudolnego"/>
    <w:semiHidden/>
  </w:style>
  <w:style w:type="paragraph" w:styleId="Tekstprzypisudolnego">
    <w:name w:val="footnote text"/>
    <w:basedOn w:val="Normalny"/>
    <w:semiHidden/>
    <w:rPr>
      <w:szCs w:val="20"/>
    </w:rPr>
  </w:style>
  <w:style w:type="paragraph" w:customStyle="1" w:styleId="Standardowypodkrelony">
    <w:name w:val="Standardowy_podkreślony"/>
    <w:basedOn w:val="Normalny"/>
    <w:rPr>
      <w:u w:val="single"/>
    </w:rPr>
  </w:style>
  <w:style w:type="paragraph" w:styleId="Legenda">
    <w:name w:val="caption"/>
    <w:basedOn w:val="Normalny"/>
    <w:next w:val="Normalny"/>
    <w:qFormat/>
    <w:pPr>
      <w:spacing w:before="120"/>
    </w:pPr>
    <w:rPr>
      <w:szCs w:val="20"/>
    </w:rPr>
  </w:style>
  <w:style w:type="paragraph" w:customStyle="1" w:styleId="FR1">
    <w:name w:val="FR1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FR2">
    <w:name w:val="FR2"/>
    <w:pPr>
      <w:widowControl w:val="0"/>
      <w:autoSpaceDE w:val="0"/>
      <w:autoSpaceDN w:val="0"/>
      <w:adjustRightInd w:val="0"/>
      <w:ind w:left="280"/>
    </w:pPr>
    <w:rPr>
      <w:rFonts w:ascii="Arial" w:hAnsi="Arial" w:cs="Arial"/>
      <w:sz w:val="18"/>
      <w:szCs w:val="18"/>
    </w:rPr>
  </w:style>
  <w:style w:type="character" w:customStyle="1" w:styleId="WW8Num2z0">
    <w:name w:val="WW8Num2z0"/>
    <w:rPr>
      <w:rFonts w:ascii="Symbol" w:hAnsi="Symbol"/>
    </w:rPr>
  </w:style>
  <w:style w:type="paragraph" w:styleId="Zwykytekst">
    <w:name w:val="Plain Text"/>
    <w:basedOn w:val="Normalny"/>
    <w:link w:val="ZwykytekstZnak"/>
    <w:rsid w:val="003A6003"/>
    <w:pPr>
      <w:tabs>
        <w:tab w:val="left" w:pos="851"/>
      </w:tabs>
    </w:pPr>
    <w:rPr>
      <w:rFonts w:ascii="Courier New" w:hAnsi="Courier New"/>
      <w:szCs w:val="20"/>
    </w:rPr>
  </w:style>
  <w:style w:type="paragraph" w:customStyle="1" w:styleId="Standardowytekst">
    <w:name w:val="Standardowy.tekst"/>
    <w:rsid w:val="003A600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StylWyjustowany">
    <w:name w:val="Styl Wyjustowany"/>
    <w:basedOn w:val="Normalny"/>
    <w:rsid w:val="00F74F2F"/>
    <w:pPr>
      <w:tabs>
        <w:tab w:val="left" w:pos="851"/>
        <w:tab w:val="left" w:pos="1134"/>
        <w:tab w:val="left" w:pos="1701"/>
      </w:tabs>
    </w:pPr>
    <w:rPr>
      <w:szCs w:val="20"/>
    </w:rPr>
  </w:style>
  <w:style w:type="paragraph" w:customStyle="1" w:styleId="StylTabelaWyjustowany">
    <w:name w:val="Styl Tabela + Wyjustowany"/>
    <w:basedOn w:val="Tabela"/>
    <w:rsid w:val="00F74F2F"/>
    <w:pPr>
      <w:tabs>
        <w:tab w:val="left" w:pos="851"/>
        <w:tab w:val="left" w:pos="1134"/>
        <w:tab w:val="left" w:pos="1701"/>
      </w:tabs>
    </w:pPr>
  </w:style>
  <w:style w:type="paragraph" w:customStyle="1" w:styleId="tekstost">
    <w:name w:val="tekst ost"/>
    <w:basedOn w:val="Normalny"/>
    <w:rsid w:val="00876F87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Nagwek3Znak">
    <w:name w:val="Nagłówek 3 Znak"/>
    <w:link w:val="Nagwek3"/>
    <w:rsid w:val="00241C99"/>
    <w:rPr>
      <w:b/>
      <w:szCs w:val="24"/>
    </w:rPr>
  </w:style>
  <w:style w:type="paragraph" w:customStyle="1" w:styleId="Nagwek30">
    <w:name w:val="Nagłówek3"/>
    <w:basedOn w:val="Normalny"/>
    <w:rsid w:val="006A0DBF"/>
    <w:pPr>
      <w:numPr>
        <w:numId w:val="5"/>
      </w:numPr>
    </w:pPr>
    <w:rPr>
      <w:szCs w:val="20"/>
    </w:rPr>
  </w:style>
  <w:style w:type="character" w:styleId="Hipercze">
    <w:name w:val="Hyperlink"/>
    <w:rsid w:val="00FF362E"/>
    <w:rPr>
      <w:color w:val="0000FF"/>
      <w:u w:val="single"/>
    </w:rPr>
  </w:style>
  <w:style w:type="paragraph" w:customStyle="1" w:styleId="StylIwony">
    <w:name w:val="Styl Iwony"/>
    <w:basedOn w:val="Normalny"/>
    <w:rsid w:val="00DF0E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Bookman Old Style" w:hAnsi="Bookman Old Style"/>
      <w:szCs w:val="20"/>
    </w:rPr>
  </w:style>
  <w:style w:type="paragraph" w:customStyle="1" w:styleId="tekst">
    <w:name w:val="tekst"/>
    <w:basedOn w:val="Normalny"/>
    <w:rsid w:val="00C01732"/>
    <w:pPr>
      <w:spacing w:line="360" w:lineRule="auto"/>
    </w:pPr>
    <w:rPr>
      <w:snapToGrid w:val="0"/>
      <w:kern w:val="24"/>
      <w:szCs w:val="20"/>
    </w:rPr>
  </w:style>
  <w:style w:type="paragraph" w:styleId="Akapitzlist">
    <w:name w:val="List Paragraph"/>
    <w:basedOn w:val="Normalny"/>
    <w:qFormat/>
    <w:rsid w:val="00CC3EB3"/>
    <w:pPr>
      <w:numPr>
        <w:numId w:val="17"/>
      </w:numPr>
      <w:contextualSpacing/>
    </w:pPr>
    <w:rPr>
      <w:rFonts w:eastAsia="Calibri"/>
      <w:szCs w:val="20"/>
      <w:lang w:eastAsia="en-US"/>
    </w:rPr>
  </w:style>
  <w:style w:type="paragraph" w:customStyle="1" w:styleId="StylNagwek1">
    <w:name w:val="Styl Nagłówek 1"/>
    <w:aliases w:val="Title 1 + 10 pt"/>
    <w:basedOn w:val="Nagwek1"/>
    <w:next w:val="FR1"/>
    <w:link w:val="StylNagwek11"/>
    <w:rsid w:val="006F2D5E"/>
    <w:pPr>
      <w:widowControl w:val="0"/>
      <w:numPr>
        <w:numId w:val="9"/>
      </w:numPr>
      <w:autoSpaceDE w:val="0"/>
      <w:autoSpaceDN w:val="0"/>
      <w:adjustRightInd w:val="0"/>
    </w:pPr>
    <w:rPr>
      <w:bCs w:val="0"/>
      <w:caps/>
      <w:szCs w:val="22"/>
    </w:rPr>
  </w:style>
  <w:style w:type="character" w:customStyle="1" w:styleId="StylNagwek11">
    <w:name w:val="Styl Nagłówek 11"/>
    <w:aliases w:val="Title 1 + 10 pt Znak Znak"/>
    <w:link w:val="StylNagwek1"/>
    <w:locked/>
    <w:rsid w:val="006F2D5E"/>
    <w:rPr>
      <w:b/>
      <w:caps/>
      <w:kern w:val="28"/>
      <w:szCs w:val="22"/>
    </w:rPr>
  </w:style>
  <w:style w:type="paragraph" w:customStyle="1" w:styleId="StylNagwek2">
    <w:name w:val="Styl Nagłówek 2"/>
    <w:aliases w:val="Title 2 + Pogrubienie Wyjustowany Po:  0 pt Int..."/>
    <w:basedOn w:val="Nagwek2"/>
    <w:rsid w:val="006F2D5E"/>
    <w:pPr>
      <w:widowControl w:val="0"/>
      <w:numPr>
        <w:numId w:val="9"/>
      </w:numPr>
      <w:tabs>
        <w:tab w:val="clear" w:pos="1134"/>
        <w:tab w:val="clear" w:pos="1701"/>
      </w:tabs>
      <w:autoSpaceDE w:val="0"/>
      <w:autoSpaceDN w:val="0"/>
      <w:adjustRightInd w:val="0"/>
    </w:pPr>
    <w:rPr>
      <w:bCs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7954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27954"/>
  </w:style>
  <w:style w:type="character" w:customStyle="1" w:styleId="TematkomentarzaZnak">
    <w:name w:val="Temat komentarza Znak"/>
    <w:link w:val="Tematkomentarza"/>
    <w:uiPriority w:val="99"/>
    <w:semiHidden/>
    <w:rsid w:val="00F27954"/>
    <w:rPr>
      <w:b/>
      <w:bCs/>
    </w:rPr>
  </w:style>
  <w:style w:type="paragraph" w:customStyle="1" w:styleId="WW-Tekstpodstawowywcity21">
    <w:name w:val="WW-Tekst podstawowy wcięty 21"/>
    <w:basedOn w:val="Normalny"/>
    <w:rsid w:val="005F3DA6"/>
    <w:pPr>
      <w:suppressAutoHyphens/>
      <w:ind w:left="709"/>
    </w:pPr>
    <w:rPr>
      <w:rFonts w:ascii="Arial" w:hAnsi="Arial"/>
      <w:sz w:val="22"/>
      <w:szCs w:val="20"/>
      <w:lang w:eastAsia="ar-SA"/>
    </w:rPr>
  </w:style>
  <w:style w:type="paragraph" w:customStyle="1" w:styleId="Default">
    <w:name w:val="Default"/>
    <w:rsid w:val="00863E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rsid w:val="00840A12"/>
    <w:pPr>
      <w:spacing w:before="100" w:beforeAutospacing="1" w:after="100" w:afterAutospacing="1"/>
    </w:pPr>
    <w:rPr>
      <w:sz w:val="24"/>
    </w:rPr>
  </w:style>
  <w:style w:type="paragraph" w:customStyle="1" w:styleId="WW-Tekstpodstawowywcity3">
    <w:name w:val="WW-Tekst podstawowy wci?ty 3"/>
    <w:basedOn w:val="Normalny"/>
    <w:rsid w:val="00D80864"/>
    <w:pPr>
      <w:suppressAutoHyphens/>
      <w:spacing w:before="9" w:line="100" w:lineRule="atLeast"/>
      <w:ind w:left="709" w:firstLine="1"/>
    </w:pPr>
    <w:rPr>
      <w:rFonts w:ascii="Arial" w:hAnsi="Arial"/>
      <w:sz w:val="22"/>
      <w:szCs w:val="20"/>
    </w:rPr>
  </w:style>
  <w:style w:type="character" w:styleId="Nierozpoznanawzmianka">
    <w:name w:val="Unresolved Mention"/>
    <w:basedOn w:val="Domylnaczcionkaakapitu"/>
    <w:uiPriority w:val="99"/>
    <w:rsid w:val="0075424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54247"/>
    <w:rPr>
      <w:color w:val="954F72" w:themeColor="followedHyperlink"/>
      <w:u w:val="single"/>
    </w:rPr>
  </w:style>
  <w:style w:type="character" w:customStyle="1" w:styleId="ZwykytekstZnak">
    <w:name w:val="Zwykły tekst Znak"/>
    <w:basedOn w:val="Domylnaczcionkaakapitu"/>
    <w:link w:val="Zwykytekst"/>
    <w:rsid w:val="00573F10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00587-56B2-4ED2-B04A-F2F64D36B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16</Pages>
  <Words>7305</Words>
  <Characters>48775</Characters>
  <Application>Microsoft Office Word</Application>
  <DocSecurity>0</DocSecurity>
  <Lines>406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D040000</vt:lpstr>
    </vt:vector>
  </TitlesOfParts>
  <Company>MOSTY Katowice</Company>
  <LinksUpToDate>false</LinksUpToDate>
  <CharactersWithSpaces>55969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D040000</dc:title>
  <dc:subject/>
  <dc:creator>inż. Izabela Cielecka</dc:creator>
  <cp:keywords/>
  <dc:description/>
  <cp:lastModifiedBy>Sara Jarczyk</cp:lastModifiedBy>
  <cp:revision>62</cp:revision>
  <cp:lastPrinted>2024-04-18T07:22:00Z</cp:lastPrinted>
  <dcterms:created xsi:type="dcterms:W3CDTF">2017-08-03T09:10:00Z</dcterms:created>
  <dcterms:modified xsi:type="dcterms:W3CDTF">2024-04-18T07:23:00Z</dcterms:modified>
</cp:coreProperties>
</file>